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708f" w14:textId="6c37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Казыгуртского районного маслихата от 08 июля 2016 года № 6/21-VІ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19 апреля 2019 года № 43/276-VI. Зарегистрировано Департаментом юстиции Туркестанской области 22 апреля 2019 года № 4979. Утратило силу решением Казыгуртского районного маслихата Туркестанской области от 27 февраля 2020 года № 54/336-VI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27.02.2020 № 54/336-VI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Казыгуртский районный маслихат 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Казыгурского районного маслихата от 08 июля 2016 года № 6/21-VІ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3816, опубликованный 12 августа 2016 года в газете "Қазығұрт тынысы") следующие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8 марта – "Международный женский день" - многодетным матерям, награжденные подвесками "Алтын алқа", "Күміс алқа" или получившие ранее звание "Мать-героиня", единовременно в размере 2 кратного месячного расчетного показателя;".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