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bc46" w14:textId="746b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9 февраля 2018 года № 27/145-VI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Туркестан"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9 октября 2019 года № 56/276-VI. Зарегистрировано Департаментом юстиции Туркестанской области 17 октября 2019 года № 5223. Утратило силу решением Туркестанского городского маслихата Туркестанской области от 11 августа 2023 года № 5/27-VIII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11.08.2023 № 5/27-VIII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октября 2018 года № 409 "О внесении изменений в приказ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17634), Туркестанский городской маслихат 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9 февраля 2018 года № 27/145-VI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Туркестан" (зарегистрировано в Реестре государственной регистрации нормативных правовых актов за № 4461, опубликовано 2 марта 2018 года в газете "Туркистон" и 3 марта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строку, порядковый номер 6, вносится изменение на казахском языке, текст на русском языке не меняется;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9, вносится изменение на казахском языке, текст на русском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 и 15,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16, исключить.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