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bc78" w14:textId="222b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2018 года № 41/207-VІ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10 апреля 2019 года № 46/233-VI. Зарегистрировано Департаментом юстиции Туркестанской области 12 апреля 2019 года № 4974.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5 апреля 2019 года за № 37/376-VІ "О внесении изменений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4966,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2018 года № 41/207-VІ "О городском бюджете на 2019-2021 годы" (зарегистрированного в Реестре государственной регистрации нормативных правовых актов за № 4858, опубликованного 28 декабря 2018 года в газете "Туркистон" и в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59 323 579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4 736 647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54 461 495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59 796 249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- 472 670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472 670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472 670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Хандиллаев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46/233-VІ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54 461 495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54 461 495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16 881 581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13 635 402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46/233-VІ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46/233-VІ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5 507 997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