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a41" w14:textId="9c88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города Кентау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30 декабря 2019 года № 334. Зарегистрировано Департаментом юстиции Туркестанской области 8 января 2020 года № 5353.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23 декабря 2019 года № 328 "О городском бюджете на 2020-2022 годы" зарегистрированного в Реестре государственной регистрации нормативных правовых актов за № 5333,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Байылдыр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Ачисай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Карнак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Хантаги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191 679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Карашык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152 393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Орангай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314 932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Иассы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Шага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457 920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Ески Икан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Жана Икан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209 281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223 689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Майдантал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Ушкайык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Жибек Жолы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сельского округа Жибек Жолы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Кентауского городского маслихата Туркестанской области от 25.09.2020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 статьи 139 Трудового кодекса Республики Казахстан от 23 ноября 2015 года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Государственному учреждению "Аппарат Кентауского городского маслихата" в установленном законодательством Республики Казахстан порядке: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2360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241 014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26 946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Кентауского городского маслихата Туркестанской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Кентауского городского маслихата Туркестанской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