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6ea1" w14:textId="5336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17 октября 2019 года № 309. Зарегистрировано Департаментом юстиции Туркестанской области 31 октября 2019 года № 5235. Утратило силу решением Кентауского городского маслихата Туркестанской области от 25 июня 2020 года № 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25.06.2020 № 367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Кентауский городской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