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346" w14:textId="b653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2018 года № 30/206-VІ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19 ноября 2019 года № 41/290-VI. Зарегистрировано Департаментом юстиции Туркестанской области 25 ноября 2019 года № 5257.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за № 43/459-VI "О внесении изменений в решение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5238,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2018 года № 30/206-VІ "О городском бюджете на 2019-2021 годы" (зарегистрировано в реестре государственной регистрации нормативных правовых актов за № 4868, опубликовано 12 января 2019 года в газете "Арыс ақиқаты" и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22 500 946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–1 675 551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–20 781 772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–22 567 834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 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19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41/290-VI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22500946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