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7ed2" w14:textId="49f7e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Арысского городского маслихата от 8 мая 2019 года № 36/251-VІ "О дополнительном регламентировании порядка проведения мирных собраний, митингов, шествий, пикетов и демонстраций"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12 сентября 2019 года № 39/274-VI. Зарегистрировано Департаментом юстиции Туркестанской области 20 сентября 2019 года № 5183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маслихат города Арыс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8 мая 2019 года № 36/251-VІ "О дополнительном регламентировании порядка проведения мирных собраний, митингов, шествий, пикетов и демонстраций" (зарегистрированного в Реестре государственной регистрации нормативных правовых актов за № 5053, опубликовано 29 мая 2019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Арыс"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Арыс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Наршабеков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