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f728" w14:textId="247f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20 марта 2019 года № 34/241-VI. Зарегистрировано Департаментом юстиции Туркестанской области 8 апреля 2019 года № 4964.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заместителя акима города от 11 марта 2019 года № 532,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Арыс,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