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f728" w14:textId="247f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2019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20 марта 2019 года № 34/241-VI. Зарегистрировано Департаментом юстиции Туркестанской области 8 апреля 2019 года № 4964.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 и заявлением заместителя акима города от 11 марта 2019 года № 532, Арысский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Арыс, предоставить в 2019 году подъемное пособие и бюджетный кредит на приобретение или строительство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Арысского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Арысского городского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