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a943" w14:textId="7dca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12 декабря 2018 года № 33/347-VI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 ноября 2019 года № 43/459-VI. Зарегистрировано Департаментом юстиции Туркестанской области 6 ноября 2019 года № 5238.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годы" (зарегистрировано в реестре государственной регистрации нормативных правовых актов за № 4843, опубликовано 29 декабря 2018 года в газете "Южный Казахстан" и эталонном контрольном банке нормативных правовых актов Республики Казахстан в электронном виде 3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731 233 244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18 643 711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3 110 557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709 463 976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727 367 878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13 569 834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15 875 659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2 305 825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3 964 803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3 964 803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- 13 669 271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13 669 271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2019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кроме Жетысайского, Келесского районов и городов Кентау, Туркестан, в районные (городов областного значения) бюджеты – 45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Жетысайского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85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Жетысайского, Келесского районов и городов Кентау, Туркестан, от районов (городов областного значения) – 55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15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Келесского, Ордабасынского, Сайрамского, Сарыагашского, Шардаринского районов и городов Кентау,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Келесского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49,4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48,4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Туркестан – 58,1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Келесского, Ордабасынского, Сайрамского, Сарыагашского, Шардаринского районов и городов Кентау,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Ордабасынского района –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50,6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51,6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41,9 процента.";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Ибадуллаев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 № 43/459-VI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731 233 244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18 643 711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18 643 711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9 290 328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9 290 328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709 463 976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709 463 976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661 619 375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661 619 375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727 367 878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6 024 093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2 070 594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10 220 338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10 220 338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10 220 338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1 631 025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10 674 141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10 674 141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2 699 771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79 314 765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54 512 145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24 446 216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27 369 067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2 342 315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3 008 469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21 622 693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13 992 643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4 406 402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4 406 402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1 413 293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1 345 689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19 707 018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6 980 595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6 082 179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6 082 179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4 484 782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4 484 782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4 484 782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8 183 535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8 183 535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7 611 359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82 135 740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69 143 738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68 425 019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65 785 874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11 486 427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11 344 498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9 610 968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60 372 766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28 720 933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23 862 926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4 487 634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15 588 481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6 910 394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11 038 318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7 465 975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10 384 782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2 670 529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2 185 814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3 179 943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2 571 802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1 342 810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1 299 606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1 299 606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26 440 150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36 382 966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28 157 466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3 416 630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5 324 630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5 324 630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2 478 514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42 254 101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30 078 167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30 078 167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5 187 721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13 594 554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1 955 087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9 340 805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12 175 934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12 175 934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11 407 332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45 455 945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3 366 604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41 975 341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2 771 960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2 771 960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11 706 144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6 561 144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24 721 754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23 925 798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39 377 396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15 875 659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9 044 583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-13 669 271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