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943" w14:textId="7dc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 ноября 2019 года № 43/459-VI. Зарегистрировано Департаментом юстиции Туркестанской области 6 ноября 2019 года № 5238.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731 233 244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18 643 711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709 463 976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727 367 878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13 569 834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15 875 659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3 964 803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3 964 803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- 13 669 271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13 669 271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Жетысайского, Келесского районов и городов Кентау, Туркестан, в районные (городов областного значения) бюджеты – 45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85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 районов и городов Кентау, Туркестан, от районов (городов областного значения) –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Келесского, Ордабасынского, Сайрамского, Сарыагашского, Шардаринского районов и городов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Туркестан – 58,1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Келесского, Ордабасынского, Сайрамского, Сарыагашского, Шардаринского районов и городов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41,9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43/459-VI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731 233 244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661 619 375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727 367 878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6 024 093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10 220 338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10 220 338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10 220 338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10 674 141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10 674 141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79 314 765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54 512 145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27 369 067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13 992 643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19 707 018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7 611 359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11 344 498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60 372 766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23 862 926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15 588 481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2 185 814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2 571 802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36 382 966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28 157 466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2 478 514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42 254 101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13 594 554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12 175 934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12 175 934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3 366 604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23 925 798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15 875 659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-13 669 271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