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5ef6" w14:textId="7145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1 марта 2016 года № 55 "Об утверждении классификации видов работ, выполняемых при содержании, текущем, среднем и капитальном ремонтах улиц населенных пунктов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августа 2019 года № 171. Зарегистрировано Департаментом юстиции Туркестанской области 14 августа 2019 года № 5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марта 2016 года № 55 "Об утверждении классификации видов работ, выполняемых при содержании, текущем, среднем и капитальном ремонтах улиц населенных пунктов Южно-Казахстанской области" (зарегистрировано в Реестре государственной регистрации нормативных правовых актов за № 3711, опубликовано 27 апреля 2016 года в газете "Южный Казахстан" и 28 апрел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Южно-Казахстанской" заменить словом "Туркестанской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ассификация видов работ, выполняемых при содержании, текущем, среднем и капитальном ремонтах улиц населенных пунктов Туркестанской области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едний ремонт улиц и сооружений на них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мы работ по среднему ремонту определяются сметным расчетом, составляемым на основании ведомостей дефектов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подпункта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вод щебеночного и гравийного покрытия на асфальтобетонное покрытие без изменения технической категории дороги, протяженностью не более 5 километров;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Туркестанской области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йтмухаметова К.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