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9f00" w14:textId="a369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Ревизионной комиссии по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Туркестанской области от 11 июня 2019 года № 14. Зарегистрировано Департаментом юстиции Туркестанской области 13 июня 2019 года № 5087. Утратило силу постановлением Ревизионной комиссии по Туркестанской области от 16 августа 2023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Туркестанской области от 16.08.2023 № 11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16299), Ревизионная комиссия по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Ревизионной комиссии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Южно-Казахстанской области от 06 апреля 2018 года № 3 "Об утверждении Методики оценки деятельности административных государственных служащих корпуса "Б" Ревизионной комиссии по Южно-Казахстанской области" (зарегистрированного в Реестре государственной регистрации нормативных правовых актов за № 4544, опубликовано 14 мая 2018 года в газете "Южный Казахстан" и в эталонном контрольном банке нормативных правовых актов Республики Казахстан в электронном виде 02 мая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"Ревизионная комиссия по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Ревизионной комиссии по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Ревизионной комиссии по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Ревизионной комиссии по Туркестанской области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Ревизионной комиссии по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Ревизионной комиссии по Туркестанской области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председателя ревизионной комиссии по Туркестанской области проводится Комиссией, создаваемой Туркестанским областным маслихатом из числа депутатов.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службе управления персоналом в течение трех лет со дня завершения оценки.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ключевые целевые индикаторы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ключевые целевые индикаторы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 и дает поручения в соответствии со стратегическими целями; Создает условия и ориентирует коллектив на качественное и своевременное выполнение подразделением поставленных задач; 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целей; Не создает необходимые условия и не ориентирует коллектив на качественное и своевременное выполнение поставленных задач; Неэффективно организует работу подразделения, не учитывает приоритеты.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подразделения; Не планирует и не организует работу вверенного коллектива, не содействует в достижении ими запланированных результатов; Не контролирует деятельность работников в выполнении поставленных задач; Не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 Готовит и вносит руководству качественные документы; Умеет работать в условиях ограниченного времени;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задания бессистемно; Готовит некачественные документы; Работает не оперативно; Допускает нарушения сроков.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 Использует потенциал каждого работника для достижения поставленных задач; 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не ориентирует работников на выстраивание эффективного взаимодействия с госорганами и организациями; Использует потенциал отдельных работников для достижения поставленных задач; Не способен организовать совместно с другими подразделениями реализацию планов и достижение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 Делится опытом и знаниями с коллегами для совместного выполнения работы;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работников; Не вносит предложения по организации эффективной работы подразделения и с обществом; Не передает опыт и знания коллегам для совместного выполнения работы; Не выявляет вклад подчиненных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 Развивает взаимодействие с коллегами и представителями государственных органов и организаций;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замкнутую позицию в работе, не обращаясь за помощью к более опытным коллегам ; Не взаимодействует с коллегами и представителями разных госорганов и организаций; Не прибегает к обсуждению задач с коллегами.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 Информирует о возможных рисках при принятии решений; Предлагает альтернативные варианты при принятии решений; Принимает последовательные и эффективные решения; 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четко распределить обязанности в подразделении; Не информирует о возможных рисках; При принятии решений не предлагает альтернативных вариантов; Принимает непоследовательные и неэффективные решения; Полагается только на собственный опыт и мнение при принятии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подразделения, Редко занимается поиском необходимой для принятия решений информации; Отказывается от обсуждения с коллективом подходов и не учитывает мнения других при принятии решений; Не анализирует и не прогнозирует возможные риски, или не учитывает данные из различных источников, При принятии решения не учитывает возможные риски и последствия.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 Предлагает несколько вариантов решения задач, с учетом возможных рисков;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 Не предлагает альтернативные варианты решения задач либо не учитывает возможные риски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 Разрабатывает эффективные меры для своевременного реагирования на изменения; Эффективно управляет подразделением и достигает результата при внутренних и внешних изменениях; 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до коллектива новые приоритеты или доводит их несвоевременно; Не разрабатывает или разрабатывает неэффективные меры для своевременного реагирования на изменения; Неэффективно управляет подразделением при внутренних и внешних изменениях и не достигает результатов; Не анализирует и не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Показывает своим примером, как правильно реагировать на изменения;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Не рассматривает и не вносит предложения по использованию новых подходов в работе; Не анализирует происходящие изменения и не принимает меры по улучшению работы;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Вносит предложения по улучшению работы; Изучает новые подходы и способы их внедрения; Сохраняет самоконтроль в изменившихся условиях; Быстро адаптируется в меняющихся условиях.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работы; Не изучает новые подходы и способы их внедрения; Теряет самоконтроль в изменившихся условиях; Не адаптируется или долго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Выявляет и вносит предложения по продвижению перспективных работников; Принимает системные меры по развитию работников; Делится накопленным опытом и знаниями с коллегами, а также определяет уровень их развития; 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перспективных работников и не инициирует их продвижение; Не принимает или принимает несистемные меры по развитию работников; Не передает коллегам накопленный опыт и знания, а также безразличен к уровню их развития; Не уделяет внимания саморазвитию и не показывает его важность на личном примере.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 В целях достижения результата развивает свои компетенции и принимает меры по их развитию у подчиненных;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подчиненных; Не развивается сам и не ориентирует подчиненных на их развитие, даже если это необходимо для достижения результата; Не обсуждает с подчиненными их компетенции.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интерес к новым знаниям и технологиям; Стремится к саморазвитию, ищет новую информацию и способы ее применения; 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технологиям; Не развивается и безразличен к новой информации и способам ее применения; Ограничивается теми навыками, которыми владеет.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 Развивает в коллективе чувство приверженности к этическим нормам и стандартам государственной службы; Признает достижения других, воздерживается от обсуждения личных и профессиональных качеств коллег, порочащих их честь и достоинство; Выявляет и реагирует на нарушения этических норм;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работниками; Считает приверженность ценностям госслужбы личным делом каждого; Не признает достижения других, допускает обсуждение личных и профессиональных качеств коллег, порочащих их честь и достоинство; Не принимает мер к нарушениям этических норм; Ведет себя неэтично, проявляя субъективизм, корысть, а также неуважение к чести и достоинству личности;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соблюдение принятых стандартов и норм, запретов и ограничений; Ставит интересы коллектива выше собственных; Проявляет принципиальность в работе; Формирует атмосферу доверия и уважения в коллективе; 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в коллективе не соблюдение принятых стандартов и норм, запретов и ограничений; Ставит личные интересы выше интересов коллектива; Проявляет непринципиальность в работе; Не создает атмосферу доверия и уважения в коллективе; Не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 Добросовестно выполняет свою работу;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поведение, противоречащее этическим нормам и стандартам; Проявляет халатность при выполнении своей работы; Ведет себя не честно, вызывающе, предвзято и проявляет грубость и высокомерие к другим.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header.xml" Type="http://schemas.openxmlformats.org/officeDocument/2006/relationships/header" Id="rId5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