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4b52" w14:textId="f4d4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Суюндукского сельского округа Курмангазинского района Атырауской области от 24 июля 2019 года № 23. Зарегистрировано Департаментом юстиции Атырауской области 25 июля 2019 года № 4473. Утратило силу решением акима сельского округа Суюндук Курмангазинского района Атырауской области от 5 сентября 2019 года № 26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сельского округа Суюндук Курмангазинского района Атырауской области от 05.09.2019 № </w:t>
      </w:r>
      <w:r>
        <w:rPr>
          <w:rFonts w:ascii="Times New Roman"/>
          <w:b w:val="false"/>
          <w:i w:val="false"/>
          <w:color w:val="ff0000"/>
          <w:sz w:val="28"/>
        </w:rPr>
        <w:t>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 – санитарного инспектора государственного учреждения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 от 27 июня 2019 года № 12-11/77, аким Суюндукского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оспа установить карантин на территории участков Суюн 1, Суюн 2, Борте, Алгабас товарищества с ограниченной ответственностью "Суюндукский овцеплемзавод".</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"Курмангазинская центральная районная больница" Управления здровоохранения Атырауской области (по согласованию), Республиканскому государственному учреждению "Курмангазинское районное Управление охраны общественного здоровья Департамента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акима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Жахиен 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