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d4b52" w14:textId="f4d4b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карантина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Суюндукского сельского округа Курмангазинского района Атырауской области от 24 июля 2019 года № 23. Зарегистрировано Департаментом юстиции Атырауской области 25 июля 2019 года № 4473. Утратило силу решением акима сельского округа Суюндук Курмангазинского района Атырауской области от 5 сентября 2019 года № 26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решением акима сельского округа Суюндук Курмангазинского района Атырауской области от 05.09.2019 № </w:t>
      </w:r>
      <w:r>
        <w:rPr>
          <w:rFonts w:ascii="Times New Roman"/>
          <w:b w:val="false"/>
          <w:i w:val="false"/>
          <w:color w:val="ff0000"/>
          <w:sz w:val="28"/>
        </w:rPr>
        <w:t>26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самоуправления в Республике Казахстан", подпунктом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на основании представления главного государственного ветеринарно – санитарного инспектора государственного учреждения "Курмангазинская районная территориальная инспекция Комитета ветеринарного контроля и надзора Министерства сельского хозяйства Республики Казахстан" от 27 июня 2019 года № 12-11/77, аким Суюндукского сельского округа РЕШИЛ:</w:t>
      </w:r>
    </w:p>
    <w:bookmarkEnd w:id="0"/>
    <w:bookmarkStart w:name="z5" w:id="1"/>
    <w:p>
      <w:pPr>
        <w:spacing w:after="0"/>
        <w:ind w:left="0"/>
        <w:jc w:val="both"/>
      </w:pPr>
      <w:r>
        <w:rPr>
          <w:rFonts w:ascii="Times New Roman"/>
          <w:b w:val="false"/>
          <w:i w:val="false"/>
          <w:color w:val="000000"/>
          <w:sz w:val="28"/>
        </w:rPr>
        <w:t>
      1. В связи с возникновением болезни оспа установить карантин на территории участков Суюн 1, Суюн 2, Борте, Алгабас товарищества с ограниченной ответственностью "Суюндукский овцеплемзавод".</w:t>
      </w:r>
    </w:p>
    <w:bookmarkEnd w:id="1"/>
    <w:bookmarkStart w:name="z6" w:id="2"/>
    <w:p>
      <w:pPr>
        <w:spacing w:after="0"/>
        <w:ind w:left="0"/>
        <w:jc w:val="both"/>
      </w:pPr>
      <w:r>
        <w:rPr>
          <w:rFonts w:ascii="Times New Roman"/>
          <w:b w:val="false"/>
          <w:i w:val="false"/>
          <w:color w:val="000000"/>
          <w:sz w:val="28"/>
        </w:rPr>
        <w:t>
      2. Рекомендовать коммунальному государственному предприятию на праве хозяйственного ведения "Курмангазинская центральная районная больница" Управления здровоохранения Атырауской области (по согласованию), Республиканскому государственному учреждению "Курмангазинское районное Управление охраны общественного здоровья Департамента охраны общественного здоровья Министерства здравоохранения Республики Казахстан" (по согласованию) принять необходимые меры вытекающие из данного решения.</w:t>
      </w:r>
    </w:p>
    <w:bookmarkEnd w:id="2"/>
    <w:bookmarkStart w:name="z7" w:id="3"/>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3"/>
    <w:bookmarkStart w:name="z8"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r>
              <w:br/>
            </w:r>
            <w:r>
              <w:rPr>
                <w:rFonts w:ascii="Times New Roman"/>
                <w:b w:val="false"/>
                <w:i/>
                <w:color w:val="000000"/>
                <w:sz w:val="20"/>
              </w:rPr>
              <w:t>акима сельского округа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Жахиен 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