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cc1e2" w14:textId="14cc1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Курмангазинского района от 26 февраля 2019 года № 40 "Об определении видов и порядка поощрений, а также размера денежного вознаграждения граждан, участвующих в обеспечении общественного порядка в Курмангазинском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Курмангазинского района Атырауской области от 30 мая 2019 года № 188. Зарегистрировано Департаментом юстиции Атырауской области 5 июня 2019 года № 4420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Курмангазинского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Курмангазинского района от 26 февраля 2019 года № 40 "Об определении видов и порядка поощрений, а также размера денежного вознаграждения граждан, участвующих в обеспечении общественного порядка в Курмангазинском районе" (далее – постановление) (зарегистрированное в реестре государственной регистрации нормативных правовых актов за № 4345, опубликованное 6 марта 2019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тексте на русском языке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редакции, текст на государственном языке не изменяется: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Настоящий порядок регулирует вопросы организации поощрения граждан, участвующих в обеспечении общественного порядка в Курмангазинском районе";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Представление о поощрении граждан, принимающих активное участие в обеспечении общественного порядка, вносится на рассмотрение комиссии государственным учреждением "Отдел полиции Курмангазинского района Департамента полиции Атырауской области Министерства внутренних дел Республики Казахстан".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Курмангазинского района Тажибаева У.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