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16aa" w14:textId="5571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 (К зон), учитывающих месторасположение объекта налогообложения в населенных пунктах Курмангазинского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 мая 2019 года № 164. Зарегистрировано Департаментом юстиции Атырауской области 13 мая 2019 года № 4396. Утратило силу постановлением акимата Курмангазинского района Атырауской области от 26 мая 2022 года №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Курмангазинского района Атырауской области от 26.05.2022 № </w:t>
      </w:r>
      <w:r>
        <w:rPr>
          <w:rFonts w:ascii="Times New Roman"/>
          <w:b w:val="false"/>
          <w:i w:val="false"/>
          <w:color w:val="ff0000"/>
          <w:sz w:val="28"/>
        </w:rPr>
        <w:t>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мая 2018 года "О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 в Реестре государственной регистрации нормативных правовых актов за № 17847),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91 "Об утверждении коэффициента зонирования, учитывающего месторасположение объекта налогообложения в населенном пункте" (зарегистрирован в Реестре государственной регистрации нормативных правовых актов за № 13326),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 (К зон), учитывающие месторасположение объекта налогообложения в населенных пунктах Курмангазинского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Бектемирова Ж.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Курмангазинского района Атырауской области от 16.08.2019 № </w:t>
      </w:r>
      <w:r>
        <w:rPr>
          <w:rFonts w:ascii="Times New Roman"/>
          <w:b w:val="false"/>
          <w:i w:val="false"/>
          <w:color w:val="000000"/>
          <w:sz w:val="28"/>
        </w:rPr>
        <w:t>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районного акимата № 164 от 2 мая 2019 года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населенных пунктах Курмангазинского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Месторасположения объекта налогообложения в населенном пункте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Суюндук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Балкудук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Байдинский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Котяев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Кудряшов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Бирлик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Нуржау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Жаңаталап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Хиуаз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Шортанбай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Кигашский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