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bac98" w14:textId="4fbac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2020-2022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Кызылкогинского районного маслихата Атырауской области от 30 декабря 2019 года № XLVІІ-3. Зарегистрировано Департаментом юстиции Атырауской области 8 января 2020 года № 4566.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Вводится в действие с 01.01.2020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пунктом 12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 Республики Казахстан от 23 января 2001 года "О местном государственном управлении и самоуправлении в Республике Казахстан" и рассмотрев предложенный акиматом района проект районного бюджета на 2020-2022 годы, районный маслихат VI созыва на ХLVII сессии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8 260 291 тысяч тенге, в том числе: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858 116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8 090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22 860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7 371 225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9 518 813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1 133 514 тысяч тенге, в том числе: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1 153 743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20 229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- 1 279 276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1 279 276 тысяч тенге, в том числе: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1 153 743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20 229 тысяч тенге;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145 762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Кызылкогинского районного маслихата Атырауской области от 19.06.2020 № </w:t>
      </w:r>
      <w:r>
        <w:rPr>
          <w:rFonts w:ascii="Times New Roman"/>
          <w:b w:val="false"/>
          <w:i w:val="false"/>
          <w:color w:val="000000"/>
          <w:sz w:val="28"/>
        </w:rPr>
        <w:t>LIII-1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01.01.2020); от 28.09.2020 № </w:t>
      </w:r>
      <w:r>
        <w:rPr>
          <w:rFonts w:ascii="Times New Roman"/>
          <w:b w:val="false"/>
          <w:i w:val="false"/>
          <w:color w:val="000000"/>
          <w:sz w:val="28"/>
        </w:rPr>
        <w:t>LVI-1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01.01.2020); от 14.12.2020 № </w:t>
      </w:r>
      <w:r>
        <w:rPr>
          <w:rFonts w:ascii="Times New Roman"/>
          <w:b w:val="false"/>
          <w:i w:val="false"/>
          <w:color w:val="000000"/>
          <w:sz w:val="28"/>
        </w:rPr>
        <w:t>LХI-1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01.01.2020.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на 2020 год норматив общей суммы поступлений общегосударственных налогов в районном бюджете в следующих объемах: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корпоративному подоходному налогу - 30%;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индивидуальному подоходному налогу с доходов, облагаемых у источника выплаты – 100%;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социальному налогу – 15%.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 внесенным решением Кызылкогинского районного маслихата Атырауской области от 14.12.2020 № </w:t>
      </w:r>
      <w:r>
        <w:rPr>
          <w:rFonts w:ascii="Times New Roman"/>
          <w:b w:val="false"/>
          <w:i w:val="false"/>
          <w:color w:val="000000"/>
          <w:sz w:val="28"/>
        </w:rPr>
        <w:t>LХI-1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 на 2020 год объемы субвенций, передаваемых из областного бюджета в районный бюджет в сумме - 5 238 465 тысяч тенге.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на 2020 год объемы субвенций, передаваемых из районного бюджета в бюджеты сельских округов в сумме 1 046 141 тысяч тенге, в том числе: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Миялинскому сельскому округу – 314 249 тысяч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Уильскому сельскому округу – 85 457 тысяч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Тасшагильскому сельскому округу – 64 870 тысяч тенге;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Сагизскому сельскому округу – 176 003 тысяч тенге;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Мукурскому сельскому округу – 76 416 тысяч тенге;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Коздигаринскому сельскому округу – 69 653 тысяч тенге;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Кызылкогинскому сельскому округу – 79 945 тысяч тенге;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Жамбылскому сельскому округу – 73 194 тысяч тенге;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Жангелдинскому сельскому округу – 72 595 тысяч тенге;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Тайсойганскому сельскому округу – 33 759 тысяч тенге.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5. Исключен решением Кызылкогинского районного маслихата Атырауской области от 09.04.2020 № </w:t>
      </w:r>
      <w:r>
        <w:rPr>
          <w:rFonts w:ascii="Times New Roman"/>
          <w:b w:val="false"/>
          <w:i w:val="false"/>
          <w:color w:val="000000"/>
          <w:sz w:val="28"/>
        </w:rPr>
        <w:t>L-1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Учесть на 2020 год специалистам в области здравоохранения, образования, социального обеспечения, культуры, спорта и агропромышленного комплекса прибывшим для работы и проживания в сельские населенные пункты предусмотрено подъемное пособие в сумме, равной стократному месячному расчетному показателю и бюджетный кредит для приобретения или строительства жилья в сумме, не превышающей одну тысячу пятисоткратного размера месячного расчетного показателя. </w:t>
      </w:r>
    </w:p>
    <w:bookmarkEnd w:id="34"/>
    <w:bookmarkStart w:name="z6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Утвердить резерв местного исполнительного органа на 2020 год в сумме 1 080 тысяч тенге.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изменениями, внесенными решениями Кызылкогинского районного маслихата Атырауской области от 19.06.2020 № </w:t>
      </w:r>
      <w:r>
        <w:rPr>
          <w:rFonts w:ascii="Times New Roman"/>
          <w:b w:val="false"/>
          <w:i w:val="false"/>
          <w:color w:val="000000"/>
          <w:sz w:val="28"/>
        </w:rPr>
        <w:t>LIII-1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01.01.2020); от 14.12.2020 № </w:t>
      </w:r>
      <w:r>
        <w:rPr>
          <w:rFonts w:ascii="Times New Roman"/>
          <w:b w:val="false"/>
          <w:i w:val="false"/>
          <w:color w:val="000000"/>
          <w:sz w:val="28"/>
        </w:rPr>
        <w:t>LХI-1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Учесть, что в районном бюджете на 2020 год предусмотрены целевые текущие трансферты из республиканского бюджета в следующих размерах: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221 542 тысячтенге - на выплату государственной адресной социальной помощи;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7 716 тысяч тенге - на обеспечение прав и улучшение качества жизни инвалидов в Республике Казахстан;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179 996 тысяч тенге - на развитие рынка труда;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3 964 тысяч тенге - на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105 928 тысяч тенге - на увеличение оплаты труда педагогов государственных организаций дошкольного образования;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7 082 тысяч тенге - на доплату за квалификационную категорию педагогам государственных организаций дошкольного образования;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607 366 тысяч тенге - на увеличение оплаты труда педагогов государственных организаций среднего образования;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332 000 тысяч тенге - на доплату за квалификационную категорию педагогам государственных организаций среднего образования;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47 044 тысяч тенге - 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с изменениями, внесенными решениями Кызылкогинского районного маслихата Атырауской области от 09.04.2020 № </w:t>
      </w:r>
      <w:r>
        <w:rPr>
          <w:rFonts w:ascii="Times New Roman"/>
          <w:b w:val="false"/>
          <w:i w:val="false"/>
          <w:color w:val="000000"/>
          <w:sz w:val="28"/>
        </w:rPr>
        <w:t>L-1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01.01.2020); от 28.09.2020 № </w:t>
      </w:r>
      <w:r>
        <w:rPr>
          <w:rFonts w:ascii="Times New Roman"/>
          <w:b w:val="false"/>
          <w:i w:val="false"/>
          <w:color w:val="000000"/>
          <w:sz w:val="28"/>
        </w:rPr>
        <w:t>LVI-1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Учесть в районном бюджете на 2020 год предусмотрены бюджетные кредиты местным исполнительным органам в сумме 40 983 тысяч тенге на реализацию мер социальной поддержки специалистов.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с изменениями, внесенными решениями Кызылкогинского районного маслихата Атырауской области от 28.09.2020 № </w:t>
      </w:r>
      <w:r>
        <w:rPr>
          <w:rFonts w:ascii="Times New Roman"/>
          <w:b w:val="false"/>
          <w:i w:val="false"/>
          <w:color w:val="000000"/>
          <w:sz w:val="28"/>
        </w:rPr>
        <w:t>LVI-1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01.01.2020); от 14.12.2020 № </w:t>
      </w:r>
      <w:r>
        <w:rPr>
          <w:rFonts w:ascii="Times New Roman"/>
          <w:b w:val="false"/>
          <w:i w:val="false"/>
          <w:color w:val="000000"/>
          <w:sz w:val="28"/>
        </w:rPr>
        <w:t>LХI-1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перечень местных бюджетных программ, не подлежащих секвестру в процессе исполнения местных бюджетов на 2020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Контроль за исполнением настоящего решения возложить на постоянную комиссию районного маслихата по вопросам бюджета, финансов, экономики, развитию предпринимательства, аграрным вопросам и экологии (А. Баймуратова).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Настоящее решение вводится в действие с 1 января 2020 года.</w:t>
      </w:r>
    </w:p>
    <w:bookmarkEnd w:id="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Әнет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Бейсқали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районного маслихата № XLVII-3 от 30 декабря 2019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Кызылкогинского районного маслихата Атырауской области от 14.12.2020 № </w:t>
      </w:r>
      <w:r>
        <w:rPr>
          <w:rFonts w:ascii="Times New Roman"/>
          <w:b w:val="false"/>
          <w:i w:val="false"/>
          <w:color w:val="ff0000"/>
          <w:sz w:val="28"/>
        </w:rPr>
        <w:t>LХI-1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2"/>
        <w:gridCol w:w="438"/>
        <w:gridCol w:w="273"/>
        <w:gridCol w:w="299"/>
        <w:gridCol w:w="4"/>
        <w:gridCol w:w="2"/>
        <w:gridCol w:w="350"/>
        <w:gridCol w:w="374"/>
        <w:gridCol w:w="251"/>
        <w:gridCol w:w="2"/>
        <w:gridCol w:w="237"/>
        <w:gridCol w:w="604"/>
        <w:gridCol w:w="611"/>
        <w:gridCol w:w="11"/>
        <w:gridCol w:w="2"/>
        <w:gridCol w:w="626"/>
        <w:gridCol w:w="667"/>
        <w:gridCol w:w="672"/>
        <w:gridCol w:w="4"/>
        <w:gridCol w:w="2941"/>
        <w:gridCol w:w="3040"/>
      </w:tblGrid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8 260 291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858 116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199 992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198 492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624 233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623 685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18 025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13 814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22 860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19 214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18 863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7 371 225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7 371 219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7 371 219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Функциональнаягруппа</w:t>
            </w:r>
          </w:p>
        </w:tc>
        <w:tc>
          <w:tcPr>
            <w:tcW w:w="3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9 518 813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651 325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116 979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4 939 970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4 561 405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4 404 033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4 095 085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965 021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округа для финансирования мер в рамках Дорожной карты занятости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округа для финансирования мер в рамках Дорожной карты занятости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220 881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795 306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795 306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795 306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788 206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1 131 836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1 131 836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1 131 836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использованных не по целевому назначению целевых трансфертов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трансфертов, выделенных из областного бюджета за счет целевого трансферта из Национального фонда Республики Казахстан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1 025 127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1 133 514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-1 279 276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(использования профицита) бюджета 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1 279 276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1 153 743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1 153 743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1 153 743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Функциональнаягруппа</w:t>
            </w:r>
          </w:p>
        </w:tc>
        <w:tc>
          <w:tcPr>
            <w:tcW w:w="3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145 762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районного маслихата № XLVII-3 от 30 декабря 2019 года</w:t>
            </w:r>
          </w:p>
        </w:tc>
      </w:tr>
    </w:tbl>
    <w:bookmarkStart w:name="z62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7"/>
        <w:gridCol w:w="959"/>
        <w:gridCol w:w="618"/>
        <w:gridCol w:w="7087"/>
        <w:gridCol w:w="301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0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(тысячтенге)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6 072 387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1 084 365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190 565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1 665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188 900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752 500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750 500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28 140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190 303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186 803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186 803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4 769 579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4 769 579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4 769 579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1"/>
        <w:gridCol w:w="613"/>
        <w:gridCol w:w="1293"/>
        <w:gridCol w:w="1293"/>
        <w:gridCol w:w="5154"/>
        <w:gridCol w:w="29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Функциональнаягруппа</w:t>
            </w:r>
          </w:p>
        </w:tc>
        <w:tc>
          <w:tcPr>
            <w:tcW w:w="29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6 072 387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249 109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111 205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87 860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87 860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130 229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23 494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23 494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16 366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16 366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32 085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32 085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25 923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25 923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32 361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32 361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3 972 647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46 547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46 547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46 547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3 806 858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130 196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130 196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3 676 662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3 468 465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208 197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119 242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119 242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24 550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64 472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444 603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385 078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385 078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216 948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67 776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47 769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41 555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39 525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39 525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37 655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222 366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56 969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56 969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56 969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81 347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78 347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78 347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65 450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48 830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22 894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25 936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16 620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16 620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123 901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106 177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106 177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93 121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17 724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17 724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17 724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12 334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12 334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12 334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12 334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24 164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24 164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24 164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24 164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1 011 309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1 011 309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1 011 309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1 011 309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районного маслихата № XLVII-3 от 30 декабря 2019 года</w:t>
            </w:r>
          </w:p>
        </w:tc>
      </w:tr>
    </w:tbl>
    <w:bookmarkStart w:name="z64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7"/>
        <w:gridCol w:w="959"/>
        <w:gridCol w:w="618"/>
        <w:gridCol w:w="7087"/>
        <w:gridCol w:w="301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0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(тысячтенге)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6 081 777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1 126 631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196 831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1 831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195 000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131 500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131 500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782 000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780 000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47 440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40 500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40 500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199 027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195 527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195 527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4 708 679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4 708 679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4 708 679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1"/>
        <w:gridCol w:w="613"/>
        <w:gridCol w:w="1293"/>
        <w:gridCol w:w="1293"/>
        <w:gridCol w:w="5154"/>
        <w:gridCol w:w="29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Функциональнаягруппа</w:t>
            </w:r>
          </w:p>
        </w:tc>
        <w:tc>
          <w:tcPr>
            <w:tcW w:w="29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6 081 777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249 109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111 205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87 860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87 860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130 229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23 494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23 494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16 366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16 366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32 085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32 085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25 923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25 923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32 361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32 361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3 986 147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46 547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46 547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46 547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3 820 358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130 196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130 196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3 690 162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3 481 965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208 197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119 242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119 242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24 550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64 472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444 830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385 305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385 305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216 948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67 776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47 769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41 782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39 525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39 525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37 655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222 366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56 969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56 969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56 969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81 347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78 347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78 347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65 450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48 830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22 894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25 936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16 620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16 620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124 084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106 177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106 177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93 121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12 334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12 334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12 334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12 334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24 164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24 164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24 164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24 164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1 006 789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1 006 789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1 006 789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1 006 789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районного маслихата № XLVII-3 от 30 декабря 2019 года</w:t>
            </w:r>
          </w:p>
        </w:tc>
      </w:tr>
    </w:tbl>
    <w:bookmarkStart w:name="z66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местных бюджетов на 2020 год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88"/>
        <w:gridCol w:w="3108"/>
        <w:gridCol w:w="3109"/>
        <w:gridCol w:w="37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Общеобразовательные обучение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