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d556" w14:textId="f47d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11 декабря 2013 года № ХХ-9 "Об утверждении перечня категории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24 июня 2019 года № XXXVI-1. Зарегистрировано Департаментом юстиции Атырауской области 28 июня 2019 года № 4429. Утратило силу решением Кызылкогинского районного маслихата Атырауской области от 8 сентября 2021 года № 7-1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ХХ-9 "Об утверждении перечня категории получателей и предельных размеров социальной помощи" (зарегистрировано в реестре государственной регистрации нормативных правовых актов за № 2820, опубликовано 9 января 2014 года в газете "Қызылқоға")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6)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(А. Есенжанов).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