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6b58" w14:textId="4706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Тимирязевского районного маслихата Северо-Казахстанской области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Тимирязевского районного маслихата Северо-Казахстанской области от 23 октября 2019 года № 39/2. Зарегистрировано Департаментом юстиции Северо-Казахстанской области 28 октября 2019 года № 5627. Утратило силу решением Тимирязевского районного маслихата Северо-Казахстанской области от 23 декабря 2020 года № 50/3</w:t>
      </w:r>
    </w:p>
    <w:p>
      <w:pPr>
        <w:spacing w:after="0"/>
        <w:ind w:left="0"/>
        <w:jc w:val="both"/>
      </w:pPr>
      <w:r>
        <w:rPr>
          <w:rFonts w:ascii="Times New Roman"/>
          <w:b w:val="false"/>
          <w:i w:val="false"/>
          <w:color w:val="ff0000"/>
          <w:sz w:val="28"/>
        </w:rPr>
        <w:t xml:space="preserve">
      Сноска. Утратило силу решением Тимирязевского районного маслихата Северо-Казахстанской области от 23.12.2020 </w:t>
      </w:r>
      <w:r>
        <w:rPr>
          <w:rFonts w:ascii="Times New Roman"/>
          <w:b w:val="false"/>
          <w:i w:val="false"/>
          <w:color w:val="ff0000"/>
          <w:sz w:val="28"/>
        </w:rPr>
        <w:t>№ 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Тимирязевский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от 27 апреля 2016 года № 2/4 (опубликовано 3 июня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3768)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Тимирязевского района (далее – Правила), утвержденных указанным решением: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новой редакции:</w:t>
      </w:r>
    </w:p>
    <w:bookmarkStart w:name="z8" w:id="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xml:space="preserve">
      "6. Перечень памятных дат,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
    <w:bookmarkStart w:name="z11" w:id="5"/>
    <w:p>
      <w:pPr>
        <w:spacing w:after="0"/>
        <w:ind w:left="0"/>
        <w:jc w:val="both"/>
      </w:pPr>
      <w:r>
        <w:rPr>
          <w:rFonts w:ascii="Times New Roman"/>
          <w:b w:val="false"/>
          <w:i w:val="false"/>
          <w:color w:val="000000"/>
          <w:sz w:val="28"/>
        </w:rPr>
        <w:t>
      Размер социальной помощи к памятным датам и праздничным дням устанавливается в едином размере по согласованию с акиматом Северо-Казахстанской области.";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Правил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3" w:id="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25 июля 2019 года.</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Иванова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bl>
    <w:bookmarkStart w:name="z16" w:id="7"/>
    <w:p>
      <w:pPr>
        <w:spacing w:after="0"/>
        <w:ind w:left="0"/>
        <w:jc w:val="both"/>
      </w:pPr>
      <w:r>
        <w:rPr>
          <w:rFonts w:ascii="Times New Roman"/>
          <w:b w:val="false"/>
          <w:i w:val="false"/>
          <w:color w:val="000000"/>
          <w:sz w:val="28"/>
        </w:rPr>
        <w:t>
      "СОГЛАСОВАНО"</w:t>
      </w:r>
    </w:p>
    <w:bookmarkEnd w:id="7"/>
    <w:bookmarkStart w:name="z17" w:id="8"/>
    <w:p>
      <w:pPr>
        <w:spacing w:after="0"/>
        <w:ind w:left="0"/>
        <w:jc w:val="both"/>
      </w:pPr>
      <w:r>
        <w:rPr>
          <w:rFonts w:ascii="Times New Roman"/>
          <w:b w:val="false"/>
          <w:i w:val="false"/>
          <w:color w:val="000000"/>
          <w:sz w:val="28"/>
        </w:rPr>
        <w:t>
      Аким Северо-Казахстанской области</w:t>
      </w:r>
    </w:p>
    <w:bookmarkEnd w:id="8"/>
    <w:bookmarkStart w:name="z18" w:id="9"/>
    <w:p>
      <w:pPr>
        <w:spacing w:after="0"/>
        <w:ind w:left="0"/>
        <w:jc w:val="both"/>
      </w:pPr>
      <w:r>
        <w:rPr>
          <w:rFonts w:ascii="Times New Roman"/>
          <w:b w:val="false"/>
          <w:i w:val="false"/>
          <w:color w:val="000000"/>
          <w:sz w:val="28"/>
        </w:rPr>
        <w:t>
      ______________________ К. Аксакалов</w:t>
      </w:r>
    </w:p>
    <w:bookmarkEnd w:id="9"/>
    <w:bookmarkStart w:name="z19" w:id="10"/>
    <w:p>
      <w:pPr>
        <w:spacing w:after="0"/>
        <w:ind w:left="0"/>
        <w:jc w:val="both"/>
      </w:pPr>
      <w:r>
        <w:rPr>
          <w:rFonts w:ascii="Times New Roman"/>
          <w:b w:val="false"/>
          <w:i w:val="false"/>
          <w:color w:val="000000"/>
          <w:sz w:val="28"/>
        </w:rPr>
        <w:t>
      "___" __________ 2019года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Тимирязевского районного маслихата № ___ от "__" _____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22" w:id="11"/>
    <w:p>
      <w:pPr>
        <w:spacing w:after="0"/>
        <w:ind w:left="0"/>
        <w:jc w:val="left"/>
      </w:pPr>
      <w:r>
        <w:rPr>
          <w:rFonts w:ascii="Times New Roman"/>
          <w:b/>
          <w:i w:val="false"/>
          <w:color w:val="000000"/>
        </w:rPr>
        <w:t xml:space="preserve"> Перечень памятных дат, праздничных дней, а также кратность и размер оказания социальной помощи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10050"/>
        <w:gridCol w:w="1864"/>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февраля – "День вывода ограниченного контингента советских войск из Демократической Республики Афганистан"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марта – "Международный женский день"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апреля – "День памяти аварии на Чернобыльской атомной электростанции"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мая – "День защитника Отечества"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мая – "День Победы"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100 (сто)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североморского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мая – "День памяти жертв политических репрессий и голода"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xml:space="preserve">
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w:t>
            </w:r>
            <w:r>
              <w:rPr>
                <w:rFonts w:ascii="Times New Roman"/>
                <w:b w:val="false"/>
                <w:i w:val="false"/>
                <w:color w:val="000000"/>
                <w:sz w:val="20"/>
              </w:rPr>
              <w:t>1)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2)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3)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4)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 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5)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12"/>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или одного из них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7 (семь) месячных расчетных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августа – "День Конституции Республики Казахстан"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10 (десять)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 5 (пять)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