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5abb" w14:textId="0435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26 августа 2019 года № 165. Зарегистрировано Департаментом юстиции Северо-Казахстанской области 28 августа 2019 года № 5549.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Тимирязевского района Северо-Казахстанской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Тимирязевского района Северо-Казахстанской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Тимирязевского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Тимирязевского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Тимирязевского района" от 25 июля 2016 года № 165 (опубликовано 13 сентября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3887).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 № 165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Тимирязевского района Северо-Казахстанской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09.06.2023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23.10.2023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 по социальной работе - специалисты высшего уровня квалификации без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- специалисты высшего уровня квалификации высшей, первой, второй категорий и без категории;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 - специалисты высшего и среднего уровня квалификации высшей, первой, второй категорий и без категории;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категорий и без категории;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лицами с инвалидностью - специалисты высшего и среднего уровня квалификации высшей, первой, второй категорий и без категории;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 с инвалидностью и лицами с инвалидностью старше 18 лет с психоневрологическими заболеваниями - специалисты высшего и среднего уровня квалификации высшей, первой, второй категорий и без категории.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 государственного учреждения и государственного казенного предприятия районного значения;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 всех наименований (основных служб) - специалисты высшего и среднего уровня квалификации высшей, первой, второй категорий и без категории;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 - специалисты высшего и среднего уровня квалификации высшей, первой, второй категорий и без категории;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 - специалисты высшего и среднего уровня квалификации высшей, первой, второй категорий и без категории;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 - специалисты высшего и среднего уровня квалификации высшей, первой, второй категорий и без категории;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(основных служб) - специалисты высшего и среднего уровня квалификации;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 - специалисты высшего и среднего уровня квалификации высшей, первой, второй категорий и без категории;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культорганизатор (основных служб) - специалисты высшего и среднего уровня квалификации высшей, первой, второй категорий и без категории;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 - специалисты высшего и среднего уровня квалификации без категории;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 - специалисты высшего и среднего уровня квалификации высшей, первой, второй категорий и без категории.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