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2963" w14:textId="e192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2018 года № 42/2 "Об утверждении бюджета города Мамлютка Мамлютского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июня 2019 года № 52/2. Зарегистрировано Департаментом юстиции Северо-Казахстанской области 21 июня 2019 года № 5451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2019-2021 годы" от 29 декабря 2018 года № 42/2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Мамлютка Мамлютского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–71587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76553,2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объемы целевых текущих трансфертов передаваемых из бюджета Мамлютского района Северо-Казахстанской области в бюджет коммунального государственного учреждения "Аппарат акима города Мамлютка Северо-Казахстанской области" на 2019 год, в сумме 16224 тысячи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Мамлютского района Северо-Казахстанской области от 19 июня 2019 года № 52/2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29 декабря 2018 года № 42/2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