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3358f" w14:textId="fb33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Кызылжарского районного маслихата Северо-Казахстанской области от 3 мая 2017 года № 13/1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Кызылжарского районного маслихата Северо-Казахстанской области от 14 октября 2019 года № 45/12. Зарегистрировано Департаментом юстиции Северо-Казахстанской области 16 октября 2019 года № 5622. Утратило силу решением Кызылжарского районного маслихата Северо-Казахстанской области от 27 декабря 2023 года № 8/4</w:t>
      </w:r>
    </w:p>
    <w:p>
      <w:pPr>
        <w:spacing w:after="0"/>
        <w:ind w:left="0"/>
        <w:jc w:val="both"/>
      </w:pPr>
      <w:r>
        <w:rPr>
          <w:rFonts w:ascii="Times New Roman"/>
          <w:b w:val="false"/>
          <w:i w:val="false"/>
          <w:color w:val="ff0000"/>
          <w:sz w:val="28"/>
        </w:rPr>
        <w:t xml:space="preserve">
      Сноска. Утратило силу решением Кызылжарского районного маслихата Северо-Казахстанской области от 27.12.2023 </w:t>
      </w:r>
      <w:r>
        <w:rPr>
          <w:rFonts w:ascii="Times New Roman"/>
          <w:b w:val="false"/>
          <w:i w:val="false"/>
          <w:color w:val="ff0000"/>
          <w:sz w:val="28"/>
        </w:rPr>
        <w:t>№ 8/4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Кызылжарский районный маслихат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Кызылжарского районного маслихата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от 3 мая 2017 года № 13/1 (опубликовано 24 мая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4184) следующие изменения:</w:t>
      </w:r>
    </w:p>
    <w:bookmarkEnd w:id="1"/>
    <w:bookmarkStart w:name="z6" w:id="2"/>
    <w:p>
      <w:pPr>
        <w:spacing w:after="0"/>
        <w:ind w:left="0"/>
        <w:jc w:val="both"/>
      </w:pPr>
      <w:r>
        <w:rPr>
          <w:rFonts w:ascii="Times New Roman"/>
          <w:b w:val="false"/>
          <w:i w:val="false"/>
          <w:color w:val="000000"/>
          <w:sz w:val="28"/>
        </w:rPr>
        <w:t xml:space="preserve">
      в Правилах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 утвержденных указанным решением (далее-Правила): </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2 изложить в новой редакции:</w:t>
      </w:r>
    </w:p>
    <w:bookmarkStart w:name="z8" w:id="3"/>
    <w:p>
      <w:pPr>
        <w:spacing w:after="0"/>
        <w:ind w:left="0"/>
        <w:jc w:val="both"/>
      </w:pPr>
      <w:r>
        <w:rPr>
          <w:rFonts w:ascii="Times New Roman"/>
          <w:b w:val="false"/>
          <w:i w:val="false"/>
          <w:color w:val="000000"/>
          <w:sz w:val="28"/>
        </w:rPr>
        <w:t>
      "8)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 и распространяется на правоотношения, возникшие с 30 августа 2019 года.</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сессии </w:t>
            </w:r>
          </w:p>
          <w:p>
            <w:pPr>
              <w:spacing w:after="20"/>
              <w:ind w:left="20"/>
              <w:jc w:val="both"/>
            </w:pPr>
          </w:p>
          <w:p>
            <w:pPr>
              <w:spacing w:after="20"/>
              <w:ind w:left="20"/>
              <w:jc w:val="both"/>
            </w:pPr>
            <w:r>
              <w:rPr>
                <w:rFonts w:ascii="Times New Roman"/>
                <w:b w:val="false"/>
                <w:i/>
                <w:color w:val="000000"/>
                <w:sz w:val="20"/>
              </w:rPr>
              <w:t xml:space="preserve">Кызылжарского районного </w:t>
            </w:r>
          </w:p>
          <w:p>
            <w:pPr>
              <w:spacing w:after="20"/>
              <w:ind w:left="20"/>
              <w:jc w:val="both"/>
            </w:pPr>
            <w:r>
              <w:rPr>
                <w:rFonts w:ascii="Times New Roman"/>
                <w:b w:val="false"/>
                <w:i/>
                <w:color w:val="000000"/>
                <w:sz w:val="20"/>
              </w:rPr>
              <w:t xml:space="preserve">маслихата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Данилова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Кызылжарского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p>
          <w:p>
            <w:pPr>
              <w:spacing w:after="0"/>
              <w:ind w:left="0"/>
              <w:jc w:val="left"/>
            </w:pPr>
          </w:p>
          <w:p>
            <w:pPr>
              <w:spacing w:after="20"/>
              <w:ind w:left="20"/>
              <w:jc w:val="both"/>
            </w:pPr>
            <w:r>
              <w:rPr>
                <w:rFonts w:ascii="Times New Roman"/>
                <w:b w:val="false"/>
                <w:i/>
                <w:color w:val="000000"/>
                <w:sz w:val="20"/>
              </w:rPr>
              <w:t xml:space="preserve">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Молдахметова</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"СОГЛАСОВАНО"</w:t>
      </w:r>
    </w:p>
    <w:bookmarkEnd w:id="5"/>
    <w:bookmarkStart w:name="z14" w:id="6"/>
    <w:p>
      <w:pPr>
        <w:spacing w:after="0"/>
        <w:ind w:left="0"/>
        <w:jc w:val="both"/>
      </w:pPr>
      <w:r>
        <w:rPr>
          <w:rFonts w:ascii="Times New Roman"/>
          <w:b w:val="false"/>
          <w:i w:val="false"/>
          <w:color w:val="000000"/>
          <w:sz w:val="28"/>
        </w:rPr>
        <w:t>
      Аким</w:t>
      </w:r>
    </w:p>
    <w:bookmarkEnd w:id="6"/>
    <w:bookmarkStart w:name="z15" w:id="7"/>
    <w:p>
      <w:pPr>
        <w:spacing w:after="0"/>
        <w:ind w:left="0"/>
        <w:jc w:val="both"/>
      </w:pPr>
      <w:r>
        <w:rPr>
          <w:rFonts w:ascii="Times New Roman"/>
          <w:b w:val="false"/>
          <w:i w:val="false"/>
          <w:color w:val="000000"/>
          <w:sz w:val="28"/>
        </w:rPr>
        <w:t>
      Северо-Казахстанской области</w:t>
      </w:r>
    </w:p>
    <w:bookmarkEnd w:id="7"/>
    <w:bookmarkStart w:name="z16" w:id="8"/>
    <w:p>
      <w:pPr>
        <w:spacing w:after="0"/>
        <w:ind w:left="0"/>
        <w:jc w:val="both"/>
      </w:pPr>
      <w:r>
        <w:rPr>
          <w:rFonts w:ascii="Times New Roman"/>
          <w:b w:val="false"/>
          <w:i w:val="false"/>
          <w:color w:val="000000"/>
          <w:sz w:val="28"/>
        </w:rPr>
        <w:t>
      ________________ К. Аксакалов</w:t>
      </w:r>
    </w:p>
    <w:bookmarkEnd w:id="8"/>
    <w:bookmarkStart w:name="z17" w:id="9"/>
    <w:p>
      <w:pPr>
        <w:spacing w:after="0"/>
        <w:ind w:left="0"/>
        <w:jc w:val="both"/>
      </w:pPr>
      <w:r>
        <w:rPr>
          <w:rFonts w:ascii="Times New Roman"/>
          <w:b w:val="false"/>
          <w:i w:val="false"/>
          <w:color w:val="000000"/>
          <w:sz w:val="28"/>
        </w:rPr>
        <w:t>
      "_____" ______________ 2019 года</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Кызылжарского районного маслихата Северо-Казахстанской области от 14 октября 2019 года № 45/12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Кызылжарского района Северо-Казахстанской области</w:t>
            </w:r>
          </w:p>
        </w:tc>
      </w:tr>
    </w:tbl>
    <w:bookmarkStart w:name="z20" w:id="10"/>
    <w:p>
      <w:pPr>
        <w:spacing w:after="0"/>
        <w:ind w:left="0"/>
        <w:jc w:val="left"/>
      </w:pPr>
      <w:r>
        <w:rPr>
          <w:rFonts w:ascii="Times New Roman"/>
          <w:b/>
          <w:i w:val="false"/>
          <w:color w:val="000000"/>
        </w:rPr>
        <w:t xml:space="preserve"> Перечень памятных дат и праздничных дней, а также кратность оказания социальной помощи</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Кратность и размер оказания социальной помощи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ограниченного контингента советских войск из Демократической Республики Афганистан - 15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1"/>
          <w:p>
            <w:pPr>
              <w:spacing w:after="20"/>
              <w:ind w:left="20"/>
              <w:jc w:val="both"/>
            </w:pPr>
            <w:r>
              <w:rPr>
                <w:rFonts w:ascii="Times New Roman"/>
                <w:b w:val="false"/>
                <w:i w:val="false"/>
                <w:color w:val="000000"/>
                <w:sz w:val="20"/>
              </w:rPr>
              <w:t>
1 (один) раз в год</w:t>
            </w:r>
          </w:p>
          <w:bookmarkEnd w:id="1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2"/>
          <w:p>
            <w:pPr>
              <w:spacing w:after="20"/>
              <w:ind w:left="20"/>
              <w:jc w:val="both"/>
            </w:pPr>
            <w:r>
              <w:rPr>
                <w:rFonts w:ascii="Times New Roman"/>
                <w:b w:val="false"/>
                <w:i w:val="false"/>
                <w:color w:val="000000"/>
                <w:sz w:val="20"/>
              </w:rPr>
              <w:t>
1 (один) раз в год</w:t>
            </w:r>
          </w:p>
          <w:bookmarkEnd w:id="1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Рабочие и служащие соответствующих категорий, обслуживавшие действующие воинские контингенты других странах и ставшие инвалидами вследствие ранения, контузии, увечья либо заболевания, полученных в период ведения боевых действий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3"/>
          <w:p>
            <w:pPr>
              <w:spacing w:after="20"/>
              <w:ind w:left="20"/>
              <w:jc w:val="both"/>
            </w:pPr>
            <w:r>
              <w:rPr>
                <w:rFonts w:ascii="Times New Roman"/>
                <w:b w:val="false"/>
                <w:i w:val="false"/>
                <w:color w:val="000000"/>
                <w:sz w:val="20"/>
              </w:rPr>
              <w:t>
1 (один) раз в год</w:t>
            </w:r>
          </w:p>
          <w:bookmarkEnd w:id="13"/>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r>
              <w:rPr>
                <w:rFonts w:ascii="Times New Roman"/>
                <w:b w:val="false"/>
                <w:i w:val="false"/>
                <w:color w:val="000000"/>
                <w:sz w:val="20"/>
              </w:rPr>
              <w:t>
1 (один) раз в год</w:t>
            </w:r>
          </w:p>
          <w:bookmarkEnd w:id="14"/>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1 (один) раз в год</w:t>
            </w:r>
          </w:p>
          <w:bookmarkEnd w:id="15"/>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1 (один) раз в год</w:t>
            </w:r>
          </w:p>
          <w:bookmarkEnd w:id="16"/>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1 (один) раз в год</w:t>
            </w:r>
          </w:p>
          <w:bookmarkEnd w:id="17"/>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1 (один) раз в год</w:t>
            </w:r>
          </w:p>
          <w:bookmarkEnd w:id="1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1 (один) раз в год</w:t>
            </w:r>
          </w:p>
          <w:bookmarkEnd w:id="19"/>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1 (один) раз в год</w:t>
            </w:r>
          </w:p>
          <w:bookmarkEnd w:id="2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r>
              <w:rPr>
                <w:rFonts w:ascii="Times New Roman"/>
                <w:b w:val="false"/>
                <w:i w:val="false"/>
                <w:color w:val="000000"/>
                <w:sz w:val="20"/>
              </w:rPr>
              <w:t>
1 (один) раз в год</w:t>
            </w:r>
          </w:p>
          <w:bookmarkEnd w:id="2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1 (один) раз в год</w:t>
            </w:r>
          </w:p>
          <w:bookmarkEnd w:id="22"/>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r>
              <w:rPr>
                <w:rFonts w:ascii="Times New Roman"/>
                <w:b w:val="false"/>
                <w:i w:val="false"/>
                <w:color w:val="000000"/>
                <w:sz w:val="20"/>
              </w:rPr>
              <w:t>
1 (один) раз в год</w:t>
            </w:r>
          </w:p>
          <w:bookmarkEnd w:id="23"/>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1 (один) раз в год</w:t>
            </w:r>
          </w:p>
          <w:bookmarkEnd w:id="24"/>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1 (один) раз в год</w:t>
            </w:r>
          </w:p>
          <w:bookmarkEnd w:id="25"/>
          <w:p>
            <w:pPr>
              <w:spacing w:after="20"/>
              <w:ind w:left="20"/>
              <w:jc w:val="both"/>
            </w:pPr>
            <w:r>
              <w:rPr>
                <w:rFonts w:ascii="Times New Roman"/>
                <w:b w:val="false"/>
                <w:i w:val="false"/>
                <w:color w:val="000000"/>
                <w:sz w:val="20"/>
              </w:rPr>
              <w:t>
100 (сто)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1 (один) раз в год</w:t>
            </w:r>
          </w:p>
          <w:bookmarkEnd w:id="26"/>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1 (один) раз в год</w:t>
            </w:r>
          </w:p>
          <w:bookmarkEnd w:id="27"/>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r>
              <w:rPr>
                <w:rFonts w:ascii="Times New Roman"/>
                <w:b w:val="false"/>
                <w:i w:val="false"/>
                <w:color w:val="000000"/>
                <w:sz w:val="20"/>
              </w:rPr>
              <w:t>
1 (один) раз в год</w:t>
            </w:r>
          </w:p>
          <w:bookmarkEnd w:id="28"/>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9"/>
          <w:p>
            <w:pPr>
              <w:spacing w:after="20"/>
              <w:ind w:left="20"/>
              <w:jc w:val="both"/>
            </w:pPr>
            <w:r>
              <w:rPr>
                <w:rFonts w:ascii="Times New Roman"/>
                <w:b w:val="false"/>
                <w:i w:val="false"/>
                <w:color w:val="000000"/>
                <w:sz w:val="20"/>
              </w:rPr>
              <w:t>
1 (один) раз в год</w:t>
            </w:r>
          </w:p>
          <w:bookmarkEnd w:id="29"/>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Главного северного морского 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0"/>
          <w:p>
            <w:pPr>
              <w:spacing w:after="20"/>
              <w:ind w:left="20"/>
              <w:jc w:val="both"/>
            </w:pPr>
            <w:r>
              <w:rPr>
                <w:rFonts w:ascii="Times New Roman"/>
                <w:b w:val="false"/>
                <w:i w:val="false"/>
                <w:color w:val="000000"/>
                <w:sz w:val="20"/>
              </w:rPr>
              <w:t>
1 (один) раз в год</w:t>
            </w:r>
          </w:p>
          <w:bookmarkEnd w:id="30"/>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1"/>
          <w:p>
            <w:pPr>
              <w:spacing w:after="20"/>
              <w:ind w:left="20"/>
              <w:jc w:val="both"/>
            </w:pPr>
            <w:r>
              <w:rPr>
                <w:rFonts w:ascii="Times New Roman"/>
                <w:b w:val="false"/>
                <w:i w:val="false"/>
                <w:color w:val="000000"/>
                <w:sz w:val="20"/>
              </w:rPr>
              <w:t>
1 (один) раз в год</w:t>
            </w:r>
          </w:p>
          <w:bookmarkEnd w:id="31"/>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2"/>
          <w:p>
            <w:pPr>
              <w:spacing w:after="20"/>
              <w:ind w:left="20"/>
              <w:jc w:val="both"/>
            </w:pPr>
            <w:r>
              <w:rPr>
                <w:rFonts w:ascii="Times New Roman"/>
                <w:b w:val="false"/>
                <w:i w:val="false"/>
                <w:color w:val="000000"/>
                <w:sz w:val="20"/>
              </w:rPr>
              <w:t>
1 (один) раз в год</w:t>
            </w:r>
          </w:p>
          <w:bookmarkEnd w:id="32"/>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государственной безопасности бывшего Союза Советских Социалистических Республик и органов внутренних дел,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r>
              <w:rPr>
                <w:rFonts w:ascii="Times New Roman"/>
                <w:b w:val="false"/>
                <w:i w:val="false"/>
                <w:color w:val="000000"/>
                <w:sz w:val="20"/>
              </w:rPr>
              <w:t>
1 (один) раз в год</w:t>
            </w:r>
          </w:p>
          <w:bookmarkEnd w:id="33"/>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 (один) раз в год</w:t>
            </w:r>
          </w:p>
          <w:bookmarkEnd w:id="34"/>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1 (один) раз в год</w:t>
            </w:r>
          </w:p>
          <w:bookmarkEnd w:id="35"/>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вступали в другой брак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r>
              <w:rPr>
                <w:rFonts w:ascii="Times New Roman"/>
                <w:b w:val="false"/>
                <w:i w:val="false"/>
                <w:color w:val="000000"/>
                <w:sz w:val="20"/>
              </w:rPr>
              <w:t>
1 (один) раз в год</w:t>
            </w:r>
          </w:p>
          <w:bookmarkEnd w:id="36"/>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1 (один) раз в год</w:t>
            </w:r>
          </w:p>
          <w:bookmarkEnd w:id="37"/>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1 (один) раз в год</w:t>
            </w:r>
          </w:p>
          <w:bookmarkEnd w:id="38"/>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r>
              <w:rPr>
                <w:rFonts w:ascii="Times New Roman"/>
                <w:b w:val="false"/>
                <w:i w:val="false"/>
                <w:color w:val="000000"/>
                <w:sz w:val="20"/>
              </w:rPr>
              <w:t>
Лица, постоянно проживавшие до применения к ним репрессий на территории, ныне составляющей территорию Республики Казахстан, в случаях:</w:t>
            </w:r>
          </w:p>
          <w:bookmarkEnd w:id="39"/>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0"/>
          <w:p>
            <w:pPr>
              <w:spacing w:after="20"/>
              <w:ind w:left="20"/>
              <w:jc w:val="both"/>
            </w:pPr>
            <w:r>
              <w:rPr>
                <w:rFonts w:ascii="Times New Roman"/>
                <w:b w:val="false"/>
                <w:i w:val="false"/>
                <w:color w:val="000000"/>
                <w:sz w:val="20"/>
              </w:rPr>
              <w:t>
1 (один) раз в год</w:t>
            </w:r>
          </w:p>
          <w:bookmarkEnd w:id="40"/>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1"/>
          <w:p>
            <w:pPr>
              <w:spacing w:after="20"/>
              <w:ind w:left="20"/>
              <w:jc w:val="both"/>
            </w:pPr>
            <w:r>
              <w:rPr>
                <w:rFonts w:ascii="Times New Roman"/>
                <w:b w:val="false"/>
                <w:i w:val="false"/>
                <w:color w:val="000000"/>
                <w:sz w:val="20"/>
              </w:rPr>
              <w:t>
1 (один) раз в год</w:t>
            </w:r>
          </w:p>
          <w:bookmarkEnd w:id="41"/>
          <w:p>
            <w:pPr>
              <w:spacing w:after="20"/>
              <w:ind w:left="20"/>
              <w:jc w:val="both"/>
            </w:pPr>
            <w:r>
              <w:rPr>
                <w:rFonts w:ascii="Times New Roman"/>
                <w:b w:val="false"/>
                <w:i w:val="false"/>
                <w:color w:val="000000"/>
                <w:sz w:val="20"/>
              </w:rPr>
              <w:t>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попечения родителей или одного из них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2"/>
          <w:p>
            <w:pPr>
              <w:spacing w:after="20"/>
              <w:ind w:left="20"/>
              <w:jc w:val="both"/>
            </w:pPr>
            <w:r>
              <w:rPr>
                <w:rFonts w:ascii="Times New Roman"/>
                <w:b w:val="false"/>
                <w:i w:val="false"/>
                <w:color w:val="000000"/>
                <w:sz w:val="20"/>
              </w:rPr>
              <w:t>
1 (один) раз в год</w:t>
            </w:r>
          </w:p>
          <w:bookmarkEnd w:id="42"/>
          <w:p>
            <w:pPr>
              <w:spacing w:after="20"/>
              <w:ind w:left="20"/>
              <w:jc w:val="both"/>
            </w:pPr>
            <w:r>
              <w:rPr>
                <w:rFonts w:ascii="Times New Roman"/>
                <w:b w:val="false"/>
                <w:i w:val="false"/>
                <w:color w:val="000000"/>
                <w:sz w:val="20"/>
              </w:rPr>
              <w:t>
7 (семь)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3"/>
          <w:p>
            <w:pPr>
              <w:spacing w:after="20"/>
              <w:ind w:left="20"/>
              <w:jc w:val="both"/>
            </w:pPr>
            <w:r>
              <w:rPr>
                <w:rFonts w:ascii="Times New Roman"/>
                <w:b w:val="false"/>
                <w:i w:val="false"/>
                <w:color w:val="000000"/>
                <w:sz w:val="20"/>
              </w:rPr>
              <w:t>
1 (один) раз в год</w:t>
            </w:r>
          </w:p>
          <w:bookmarkEnd w:id="43"/>
          <w:p>
            <w:pPr>
              <w:spacing w:after="20"/>
              <w:ind w:left="20"/>
              <w:jc w:val="both"/>
            </w:pPr>
            <w:r>
              <w:rPr>
                <w:rFonts w:ascii="Times New Roman"/>
                <w:b w:val="false"/>
                <w:i w:val="false"/>
                <w:color w:val="000000"/>
                <w:sz w:val="20"/>
              </w:rPr>
              <w:t>
10 (десять)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или получившие ранее звание "Мать-Героиня", награжденные орденами "Материнская Слава" I и II степени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4"/>
          <w:p>
            <w:pPr>
              <w:spacing w:after="20"/>
              <w:ind w:left="20"/>
              <w:jc w:val="both"/>
            </w:pPr>
            <w:r>
              <w:rPr>
                <w:rFonts w:ascii="Times New Roman"/>
                <w:b w:val="false"/>
                <w:i w:val="false"/>
                <w:color w:val="000000"/>
                <w:sz w:val="20"/>
              </w:rPr>
              <w:t>
1 (один) раз в год</w:t>
            </w:r>
          </w:p>
          <w:bookmarkEnd w:id="44"/>
          <w:p>
            <w:pPr>
              <w:spacing w:after="20"/>
              <w:ind w:left="20"/>
              <w:jc w:val="both"/>
            </w:pPr>
            <w:r>
              <w:rPr>
                <w:rFonts w:ascii="Times New Roman"/>
                <w:b w:val="false"/>
                <w:i w:val="false"/>
                <w:color w:val="000000"/>
                <w:sz w:val="20"/>
              </w:rPr>
              <w:t>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семьи, имеющие в своем составе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5"/>
          <w:p>
            <w:pPr>
              <w:spacing w:after="20"/>
              <w:ind w:left="20"/>
              <w:jc w:val="both"/>
            </w:pPr>
            <w:r>
              <w:rPr>
                <w:rFonts w:ascii="Times New Roman"/>
                <w:b w:val="false"/>
                <w:i w:val="false"/>
                <w:color w:val="000000"/>
                <w:sz w:val="20"/>
              </w:rPr>
              <w:t>
1 (один) раз в год</w:t>
            </w:r>
          </w:p>
          <w:bookmarkEnd w:id="45"/>
          <w:p>
            <w:pPr>
              <w:spacing w:after="20"/>
              <w:ind w:left="20"/>
              <w:jc w:val="both"/>
            </w:pPr>
            <w:r>
              <w:rPr>
                <w:rFonts w:ascii="Times New Roman"/>
                <w:b w:val="false"/>
                <w:i w:val="false"/>
                <w:color w:val="000000"/>
                <w:sz w:val="20"/>
              </w:rPr>
              <w:t>
5 (пять)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