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c02d" w14:textId="113c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на приобретение или строительство жилья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25 января 2019 года № 37/4. Зарегистрировано Департаментом юстиции Северо-Казахстанской области 28 января 2019 года № 5210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с учҰтом потребности, заявленной акимом Кызылжарского района,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Северо-Казахстанской области подъемное пособие в сумме, равной стократному месячному расчетному показателю.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Кызылжарского района Северо-Казахстанской области от 12.08.2019 </w:t>
      </w:r>
      <w:r>
        <w:rPr>
          <w:rFonts w:ascii="Times New Roman"/>
          <w:b w:val="false"/>
          <w:i w:val="false"/>
          <w:color w:val="000000"/>
          <w:sz w:val="28"/>
        </w:rPr>
        <w:t>№ 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Северо-Казахстанской области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пункта 1 и 2 настоящего решения распространяются также на ветеринарных специалистов ветеринарных пунктов, осуществляющих деятельность в области ветеринарии.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