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c1a5" w14:textId="e6cc1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Есильского района Северо-Казахстанской области от 26 декабря 2018 года № 34/193 "Об утверждении бюджета Есильского района Северо-Казахстанской области на 2019-2021 годы"</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7 ноября 2019 года № 43/252. Зарегистрировано Департаментом юстиции Северо-Казахстанской области 14 ноября 2019 года № 5647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маслихат Есильского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"Об утверждении бюджета Есильского района Северо-Казахстанской области на 2019-2021 годы" от 26 декабря 2018 года № 34/193 (опубликовано 22 января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5186)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xml:space="preserve">
       "1. Утвердить бюджет Есильского района Северо-Казахстанской области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2019 год в следующих объемах:</w:t>
      </w:r>
    </w:p>
    <w:bookmarkEnd w:id="2"/>
    <w:bookmarkStart w:name="z8" w:id="3"/>
    <w:p>
      <w:pPr>
        <w:spacing w:after="0"/>
        <w:ind w:left="0"/>
        <w:jc w:val="both"/>
      </w:pPr>
      <w:r>
        <w:rPr>
          <w:rFonts w:ascii="Times New Roman"/>
          <w:b w:val="false"/>
          <w:i w:val="false"/>
          <w:color w:val="000000"/>
          <w:sz w:val="28"/>
        </w:rPr>
        <w:t>
      1) доходы 5 718 222,6 тысяч тенге;</w:t>
      </w:r>
    </w:p>
    <w:bookmarkEnd w:id="3"/>
    <w:bookmarkStart w:name="z9" w:id="4"/>
    <w:p>
      <w:pPr>
        <w:spacing w:after="0"/>
        <w:ind w:left="0"/>
        <w:jc w:val="both"/>
      </w:pPr>
      <w:r>
        <w:rPr>
          <w:rFonts w:ascii="Times New Roman"/>
          <w:b w:val="false"/>
          <w:i w:val="false"/>
          <w:color w:val="000000"/>
          <w:sz w:val="28"/>
        </w:rPr>
        <w:t>
      налоговым поступлениям 458 546 тысяч тенге;</w:t>
      </w:r>
    </w:p>
    <w:bookmarkEnd w:id="4"/>
    <w:bookmarkStart w:name="z10" w:id="5"/>
    <w:p>
      <w:pPr>
        <w:spacing w:after="0"/>
        <w:ind w:left="0"/>
        <w:jc w:val="both"/>
      </w:pPr>
      <w:r>
        <w:rPr>
          <w:rFonts w:ascii="Times New Roman"/>
          <w:b w:val="false"/>
          <w:i w:val="false"/>
          <w:color w:val="000000"/>
          <w:sz w:val="28"/>
        </w:rPr>
        <w:t>
      неналоговым поступлениям 5 512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28 454 тысяч тенге;</w:t>
      </w:r>
    </w:p>
    <w:bookmarkEnd w:id="6"/>
    <w:bookmarkStart w:name="z12" w:id="7"/>
    <w:p>
      <w:pPr>
        <w:spacing w:after="0"/>
        <w:ind w:left="0"/>
        <w:jc w:val="both"/>
      </w:pPr>
      <w:r>
        <w:rPr>
          <w:rFonts w:ascii="Times New Roman"/>
          <w:b w:val="false"/>
          <w:i w:val="false"/>
          <w:color w:val="000000"/>
          <w:sz w:val="28"/>
        </w:rPr>
        <w:t>
      поступлениям трансфертов 5 225 710,6 тысяч тенге;</w:t>
      </w:r>
    </w:p>
    <w:bookmarkEnd w:id="7"/>
    <w:bookmarkStart w:name="z13" w:id="8"/>
    <w:p>
      <w:pPr>
        <w:spacing w:after="0"/>
        <w:ind w:left="0"/>
        <w:jc w:val="both"/>
      </w:pPr>
      <w:r>
        <w:rPr>
          <w:rFonts w:ascii="Times New Roman"/>
          <w:b w:val="false"/>
          <w:i w:val="false"/>
          <w:color w:val="000000"/>
          <w:sz w:val="28"/>
        </w:rPr>
        <w:t>
      2) затраты 5 731 338,1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31 597 тысяч тенге;</w:t>
      </w:r>
    </w:p>
    <w:bookmarkEnd w:id="9"/>
    <w:bookmarkStart w:name="z15" w:id="10"/>
    <w:p>
      <w:pPr>
        <w:spacing w:after="0"/>
        <w:ind w:left="0"/>
        <w:jc w:val="both"/>
      </w:pPr>
      <w:r>
        <w:rPr>
          <w:rFonts w:ascii="Times New Roman"/>
          <w:b w:val="false"/>
          <w:i w:val="false"/>
          <w:color w:val="000000"/>
          <w:sz w:val="28"/>
        </w:rPr>
        <w:t>
      бюджетные кредиты 60 600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29 003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- 44 712,5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44 712,5 тысяч тенге;</w:t>
      </w:r>
    </w:p>
    <w:bookmarkEnd w:id="16"/>
    <w:bookmarkStart w:name="z22" w:id="17"/>
    <w:p>
      <w:pPr>
        <w:spacing w:after="0"/>
        <w:ind w:left="0"/>
        <w:jc w:val="both"/>
      </w:pPr>
      <w:r>
        <w:rPr>
          <w:rFonts w:ascii="Times New Roman"/>
          <w:b w:val="false"/>
          <w:i w:val="false"/>
          <w:color w:val="000000"/>
          <w:sz w:val="28"/>
        </w:rPr>
        <w:t>
      поступление займов 60 600 тысяч тенге;</w:t>
      </w:r>
    </w:p>
    <w:bookmarkEnd w:id="17"/>
    <w:bookmarkStart w:name="z23" w:id="18"/>
    <w:p>
      <w:pPr>
        <w:spacing w:after="0"/>
        <w:ind w:left="0"/>
        <w:jc w:val="both"/>
      </w:pPr>
      <w:r>
        <w:rPr>
          <w:rFonts w:ascii="Times New Roman"/>
          <w:b w:val="false"/>
          <w:i w:val="false"/>
          <w:color w:val="000000"/>
          <w:sz w:val="28"/>
        </w:rPr>
        <w:t>
      погашение займов 29 003 тысяч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13 115,5 тысяч тенге.";</w:t>
      </w:r>
    </w:p>
    <w:bookmarkEnd w:id="19"/>
    <w:bookmarkStart w:name="z25" w:id="20"/>
    <w:p>
      <w:pPr>
        <w:spacing w:after="0"/>
        <w:ind w:left="0"/>
        <w:jc w:val="both"/>
      </w:pPr>
      <w:r>
        <w:rPr>
          <w:rFonts w:ascii="Times New Roman"/>
          <w:b w:val="false"/>
          <w:i w:val="false"/>
          <w:color w:val="000000"/>
          <w:sz w:val="28"/>
        </w:rPr>
        <w:t xml:space="preserve">
      абзац 1 </w:t>
      </w:r>
      <w:r>
        <w:rPr>
          <w:rFonts w:ascii="Times New Roman"/>
          <w:b w:val="false"/>
          <w:i w:val="false"/>
          <w:color w:val="000000"/>
          <w:sz w:val="28"/>
        </w:rPr>
        <w:t>пункта 1-3</w:t>
      </w:r>
      <w:r>
        <w:rPr>
          <w:rFonts w:ascii="Times New Roman"/>
          <w:b w:val="false"/>
          <w:i w:val="false"/>
          <w:color w:val="000000"/>
          <w:sz w:val="28"/>
        </w:rPr>
        <w:t xml:space="preserve"> изложить в новой редакции:</w:t>
      </w:r>
    </w:p>
    <w:bookmarkEnd w:id="20"/>
    <w:bookmarkStart w:name="z26" w:id="21"/>
    <w:p>
      <w:pPr>
        <w:spacing w:after="0"/>
        <w:ind w:left="0"/>
        <w:jc w:val="both"/>
      </w:pPr>
      <w:r>
        <w:rPr>
          <w:rFonts w:ascii="Times New Roman"/>
          <w:b w:val="false"/>
          <w:i w:val="false"/>
          <w:color w:val="000000"/>
          <w:sz w:val="28"/>
        </w:rPr>
        <w:t>
       "1-3. Предусмотреть в бюджете Есильского района Северо-Казахстанской области на 2019 год объемы целевых текущих трансфертов передаваемых из районного бюджета, бюджету сельских округов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сумме 4354 тысяч тенге, в том числе:</w:t>
      </w:r>
    </w:p>
    <w:bookmarkEnd w:id="21"/>
    <w:bookmarkStart w:name="z27" w:id="22"/>
    <w:p>
      <w:pPr>
        <w:spacing w:after="0"/>
        <w:ind w:left="0"/>
        <w:jc w:val="both"/>
      </w:pPr>
      <w:r>
        <w:rPr>
          <w:rFonts w:ascii="Times New Roman"/>
          <w:b w:val="false"/>
          <w:i w:val="false"/>
          <w:color w:val="000000"/>
          <w:sz w:val="28"/>
        </w:rPr>
        <w:t>
      Покровскому сельскому округу 580 тысяч тенге;</w:t>
      </w:r>
    </w:p>
    <w:bookmarkEnd w:id="22"/>
    <w:bookmarkStart w:name="z28" w:id="23"/>
    <w:p>
      <w:pPr>
        <w:spacing w:after="0"/>
        <w:ind w:left="0"/>
        <w:jc w:val="both"/>
      </w:pPr>
      <w:r>
        <w:rPr>
          <w:rFonts w:ascii="Times New Roman"/>
          <w:b w:val="false"/>
          <w:i w:val="false"/>
          <w:color w:val="000000"/>
          <w:sz w:val="28"/>
        </w:rPr>
        <w:t>
      Корнеевскому сельскому округу 562 тысяч тенге;</w:t>
      </w:r>
    </w:p>
    <w:bookmarkEnd w:id="23"/>
    <w:bookmarkStart w:name="z29" w:id="24"/>
    <w:p>
      <w:pPr>
        <w:spacing w:after="0"/>
        <w:ind w:left="0"/>
        <w:jc w:val="both"/>
      </w:pPr>
      <w:r>
        <w:rPr>
          <w:rFonts w:ascii="Times New Roman"/>
          <w:b w:val="false"/>
          <w:i w:val="false"/>
          <w:color w:val="000000"/>
          <w:sz w:val="28"/>
        </w:rPr>
        <w:t>
      Явленскому сельскому округу 3212 тысяч тенге.";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дополнить подпунктами 20), 21) следующего содержания:</w:t>
      </w:r>
    </w:p>
    <w:bookmarkStart w:name="z31" w:id="25"/>
    <w:p>
      <w:pPr>
        <w:spacing w:after="0"/>
        <w:ind w:left="0"/>
        <w:jc w:val="both"/>
      </w:pPr>
      <w:r>
        <w:rPr>
          <w:rFonts w:ascii="Times New Roman"/>
          <w:b w:val="false"/>
          <w:i w:val="false"/>
          <w:color w:val="000000"/>
          <w:sz w:val="28"/>
        </w:rPr>
        <w:t>
       "20) На выплату грантов переселенцам на реализацию новых бизнес-идей;</w:t>
      </w:r>
    </w:p>
    <w:bookmarkEnd w:id="25"/>
    <w:bookmarkStart w:name="z32" w:id="26"/>
    <w:p>
      <w:pPr>
        <w:spacing w:after="0"/>
        <w:ind w:left="0"/>
        <w:jc w:val="both"/>
      </w:pPr>
      <w:r>
        <w:rPr>
          <w:rFonts w:ascii="Times New Roman"/>
          <w:b w:val="false"/>
          <w:i w:val="false"/>
          <w:color w:val="000000"/>
          <w:sz w:val="28"/>
        </w:rPr>
        <w:t>
      21) Приобретение 2-х дымососов с двигателями.";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новой редакции:</w:t>
      </w:r>
    </w:p>
    <w:bookmarkStart w:name="z34" w:id="27"/>
    <w:p>
      <w:pPr>
        <w:spacing w:after="0"/>
        <w:ind w:left="0"/>
        <w:jc w:val="both"/>
      </w:pPr>
      <w:r>
        <w:rPr>
          <w:rFonts w:ascii="Times New Roman"/>
          <w:b w:val="false"/>
          <w:i w:val="false"/>
          <w:color w:val="000000"/>
          <w:sz w:val="28"/>
        </w:rPr>
        <w:t>
       "19. Утвердить резерв местного исполнительного органа Есильского района на 2019 год в сумме 18 975 тысяч тенге.";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Start w:name="z36" w:id="28"/>
    <w:p>
      <w:pPr>
        <w:spacing w:after="0"/>
        <w:ind w:left="0"/>
        <w:jc w:val="both"/>
      </w:pPr>
      <w:r>
        <w:rPr>
          <w:rFonts w:ascii="Times New Roman"/>
          <w:b w:val="false"/>
          <w:i w:val="false"/>
          <w:color w:val="000000"/>
          <w:sz w:val="28"/>
        </w:rPr>
        <w:t>
      2. Настоящее решение вводится в действие с 1 января 2019 года.</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Есильского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Жолтабаров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br/>
            </w:r>
            <w:r>
              <w:rPr>
                <w:rFonts w:ascii="Times New Roman"/>
                <w:b w:val="false"/>
                <w:i/>
                <w:color w:val="000000"/>
                <w:sz w:val="20"/>
              </w:rPr>
              <w:t xml:space="preserve">Есильского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маслихата Есильского района Северо-Казахстанской области от 7 ноября 2019 года № 43/252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маслихата Есильского района Северо-Казахстанской области от 26 декабря 2018 года № 34/193</w:t>
            </w:r>
          </w:p>
        </w:tc>
      </w:tr>
    </w:tbl>
    <w:bookmarkStart w:name="z41" w:id="29"/>
    <w:p>
      <w:pPr>
        <w:spacing w:after="0"/>
        <w:ind w:left="0"/>
        <w:jc w:val="left"/>
      </w:pPr>
      <w:r>
        <w:rPr>
          <w:rFonts w:ascii="Times New Roman"/>
          <w:b/>
          <w:i w:val="false"/>
          <w:color w:val="000000"/>
        </w:rPr>
        <w:t xml:space="preserve"> Бюджет Есильского района Северо-Казахстанской области на 2019 год</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1197"/>
        <w:gridCol w:w="1197"/>
        <w:gridCol w:w="5780"/>
        <w:gridCol w:w="3245"/>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5 718 222,6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458 546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229 733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229 733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транспортные средства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114 285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имущества, закрепленного за государственными учреждениями, финансируемыми из местного бюджета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5 225 710,6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5 225 710,6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5 225 710,6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5 731 338,1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410 728,5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115 107,5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115 107,5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167 066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163 266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 - коммунального хозяйства, пассажирского транспорта и автомобильных дорог района (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 исполнительная деятельность</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3 304 571,8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школы и обратно в сельской местности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3 254 605,8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Ежемесячные выплаты денежных средств опекунам (попечителям) на содержание ребенка - сироты (детей-сирот), и ребенка (детей), оставшегося без попечения родителей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2 760 821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18 649,7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231 760,1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Социальная помощь и социальное обеспечение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497 059,8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450 670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169 318,9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129 331,5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17 485,5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14 902,1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12 738,5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обучающихся и воспитанников организаций образования очной формы обучения в виде льготного проезда на общественном транспорте (кроме такси) по решению местных представительных органов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523 619,6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71505,6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380 692,7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134 757,5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245 435,2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175 110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культурно- досуговой работы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154 427,5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24 657,5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24 657,5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87 444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взымаемых и уничтожаемых больных животных, продуктов и сырья животного происхождения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профилактических мероприятий против энзоотических болезней животных</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 и коммуникации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386 206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 - коммунального хозяйства, пассажирского транспорта и автомобильных дорог района (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386 206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функционирования автомобильных дорог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приоритетных проектов транспортной инфраструктуры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379 084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бюджетам города районного значения, села, поселка, сельского округа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бюджетам города районного значения, села, поселка, сельского округа на повышение заработной платы отдельных категорий административных государственных служащих</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208 604,9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208 604,9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Сальдо по операциям с финансовыми активами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 внутри страны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Дефицит (профицит) бюджета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-44 712,5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44 712,5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маслихата Есильского района Северо-Казахстанской области от 7 ноября 2019 года № 43/252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маслихата Есильского района Северо-Казахстанской области от 26 декабря 2018 года № 34/193</w:t>
            </w:r>
          </w:p>
        </w:tc>
      </w:tr>
    </w:tbl>
    <w:bookmarkStart w:name="z44" w:id="30"/>
    <w:p>
      <w:pPr>
        <w:spacing w:after="0"/>
        <w:ind w:left="0"/>
        <w:jc w:val="left"/>
      </w:pPr>
      <w:r>
        <w:rPr>
          <w:rFonts w:ascii="Times New Roman"/>
          <w:b/>
          <w:i w:val="false"/>
          <w:color w:val="000000"/>
        </w:rPr>
        <w:t xml:space="preserve"> Перечень бюджетных программ по сельским округам на 2019 год</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394"/>
        <w:gridCol w:w="1394"/>
        <w:gridCol w:w="5502"/>
        <w:gridCol w:w="2984"/>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167 066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167 066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поселка,села, сельского округа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163 266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Алматинский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Бескудукский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Тарангульский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Алматинский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Бескудукский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Тарангульский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школы и обратно в сельской местности</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числе:Амангельдинский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Тарангульский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Бескудукский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71 421,3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71 421,3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числе:Амангельдинский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69 481,3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Алматинский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12 479,6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16 011,5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коммунальное государственное учреждение "Ясновский сельский Дом культуры коммунального государственного учреждения "Аппарат акима Ясновского сельского округа Есильского района Северо-Казахстанской области"</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Бескудукский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Ясновский сельский округ</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