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bdf1" w14:textId="14eb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Есильского района Северо-Казахстанской области от 26 декабря 2018 года № 34/193 "Об утверждении бюджета Есильского района Северо-Казахстанской области на 2019 -2021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28 мая 2019 года № 39/229. Зарегистрировано Департаментом юстиции Северо-Казахстанской области 31 мая 2019 года № 5420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Есильского района Северо-Казахстанской области на 2019-2021 годы" от 26 декабря 2018 года № 34/193 (опубликовано 22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5186)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5 238 846 тысяч тенге;</w:t>
      </w:r>
    </w:p>
    <w:bookmarkEnd w:id="3"/>
    <w:bookmarkStart w:name="z9" w:id="4"/>
    <w:p>
      <w:pPr>
        <w:spacing w:after="0"/>
        <w:ind w:left="0"/>
        <w:jc w:val="both"/>
      </w:pPr>
      <w:r>
        <w:rPr>
          <w:rFonts w:ascii="Times New Roman"/>
          <w:b w:val="false"/>
          <w:i w:val="false"/>
          <w:color w:val="000000"/>
          <w:sz w:val="28"/>
        </w:rPr>
        <w:t>
      налоговым поступлениям 436 546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5 512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28 454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4 768 334 тысяч тенге;</w:t>
      </w:r>
    </w:p>
    <w:bookmarkEnd w:id="7"/>
    <w:bookmarkStart w:name="z13" w:id="8"/>
    <w:p>
      <w:pPr>
        <w:spacing w:after="0"/>
        <w:ind w:left="0"/>
        <w:jc w:val="both"/>
      </w:pPr>
      <w:r>
        <w:rPr>
          <w:rFonts w:ascii="Times New Roman"/>
          <w:b w:val="false"/>
          <w:i w:val="false"/>
          <w:color w:val="000000"/>
          <w:sz w:val="28"/>
        </w:rPr>
        <w:t>
      2) затраты 5 251 961,5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31 597 тысяч тенге;</w:t>
      </w:r>
    </w:p>
    <w:bookmarkEnd w:id="9"/>
    <w:bookmarkStart w:name="z15" w:id="10"/>
    <w:p>
      <w:pPr>
        <w:spacing w:after="0"/>
        <w:ind w:left="0"/>
        <w:jc w:val="both"/>
      </w:pPr>
      <w:r>
        <w:rPr>
          <w:rFonts w:ascii="Times New Roman"/>
          <w:b w:val="false"/>
          <w:i w:val="false"/>
          <w:color w:val="000000"/>
          <w:sz w:val="28"/>
        </w:rPr>
        <w:t>
      бюджетные кредиты 60 600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29 003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- 44 712,5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44 712,5 тысяч тенге;</w:t>
      </w:r>
    </w:p>
    <w:bookmarkEnd w:id="16"/>
    <w:bookmarkStart w:name="z22" w:id="17"/>
    <w:p>
      <w:pPr>
        <w:spacing w:after="0"/>
        <w:ind w:left="0"/>
        <w:jc w:val="both"/>
      </w:pPr>
      <w:r>
        <w:rPr>
          <w:rFonts w:ascii="Times New Roman"/>
          <w:b w:val="false"/>
          <w:i w:val="false"/>
          <w:color w:val="000000"/>
          <w:sz w:val="28"/>
        </w:rPr>
        <w:t>
      поступление займов 60 600 тысяч тенге;</w:t>
      </w:r>
    </w:p>
    <w:bookmarkEnd w:id="17"/>
    <w:bookmarkStart w:name="z23" w:id="18"/>
    <w:p>
      <w:pPr>
        <w:spacing w:after="0"/>
        <w:ind w:left="0"/>
        <w:jc w:val="both"/>
      </w:pPr>
      <w:r>
        <w:rPr>
          <w:rFonts w:ascii="Times New Roman"/>
          <w:b w:val="false"/>
          <w:i w:val="false"/>
          <w:color w:val="000000"/>
          <w:sz w:val="28"/>
        </w:rPr>
        <w:t>
      погашение займов 29 003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13 115,5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"1-3. Предусмотреть в бюджете Есильского района Северо-Казахстанской области на 2019 год объемы целевых текущих трансфертов передаваемых из районного бюджета, бюджету сельских округов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5446 тысяч тенге.</w:t>
      </w:r>
    </w:p>
    <w:bookmarkEnd w:id="20"/>
    <w:bookmarkStart w:name="z27" w:id="21"/>
    <w:p>
      <w:pPr>
        <w:spacing w:after="0"/>
        <w:ind w:left="0"/>
        <w:jc w:val="both"/>
      </w:pPr>
      <w:r>
        <w:rPr>
          <w:rFonts w:ascii="Times New Roman"/>
          <w:b w:val="false"/>
          <w:i w:val="false"/>
          <w:color w:val="000000"/>
          <w:sz w:val="28"/>
        </w:rPr>
        <w:t>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подпунктом 1-5</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"1-5. Предусмотреть в бюджете Есильского района Северо-Казахстанской области на 2019 год объемы целевых текущих трансфертов передаваемых из республиканского бюджета, бюджету сельских округов на повышение заработной платы отдельных категорий административных государственных служащих в сумме 3120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w:t>
      </w:r>
    </w:p>
    <w:bookmarkEnd w:id="24"/>
    <w:bookmarkStart w:name="z31"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подпункты 1) ,2), 3), 4), 5), 6), 13) исключить;</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подпунктами 15), 16), 17) следующего содержания:</w:t>
      </w:r>
    </w:p>
    <w:bookmarkStart w:name="z33" w:id="26"/>
    <w:p>
      <w:pPr>
        <w:spacing w:after="0"/>
        <w:ind w:left="0"/>
        <w:jc w:val="both"/>
      </w:pPr>
      <w:r>
        <w:rPr>
          <w:rFonts w:ascii="Times New Roman"/>
          <w:b w:val="false"/>
          <w:i w:val="false"/>
          <w:color w:val="000000"/>
          <w:sz w:val="28"/>
        </w:rPr>
        <w:t>
       "15) на увеличение оплаты труда учителей и педагогов-психологов организаций начального, основного и общего среднего образования;</w:t>
      </w:r>
    </w:p>
    <w:bookmarkEnd w:id="26"/>
    <w:bookmarkStart w:name="z34" w:id="27"/>
    <w:p>
      <w:pPr>
        <w:spacing w:after="0"/>
        <w:ind w:left="0"/>
        <w:jc w:val="both"/>
      </w:pPr>
      <w:r>
        <w:rPr>
          <w:rFonts w:ascii="Times New Roman"/>
          <w:b w:val="false"/>
          <w:i w:val="false"/>
          <w:color w:val="000000"/>
          <w:sz w:val="28"/>
        </w:rPr>
        <w:t>
       16)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7"/>
    <w:bookmarkStart w:name="z35" w:id="28"/>
    <w:p>
      <w:pPr>
        <w:spacing w:after="0"/>
        <w:ind w:left="0"/>
        <w:jc w:val="both"/>
      </w:pPr>
      <w:r>
        <w:rPr>
          <w:rFonts w:ascii="Times New Roman"/>
          <w:b w:val="false"/>
          <w:i w:val="false"/>
          <w:color w:val="000000"/>
          <w:sz w:val="28"/>
        </w:rPr>
        <w:t>
       17) на повышение заработной платы отдельных категорий административных государственных служащих.";</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37" w:id="29"/>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маслихата Есильского района Северо-Казахстанской области от 28 мая 2019 года № 39/229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26 декабря 2018 года № 34/193</w:t>
            </w:r>
          </w:p>
        </w:tc>
      </w:tr>
    </w:tbl>
    <w:bookmarkStart w:name="z40" w:id="30"/>
    <w:p>
      <w:pPr>
        <w:spacing w:after="0"/>
        <w:ind w:left="0"/>
        <w:jc w:val="left"/>
      </w:pPr>
      <w:r>
        <w:rPr>
          <w:rFonts w:ascii="Times New Roman"/>
          <w:b/>
          <w:i w:val="false"/>
          <w:color w:val="000000"/>
        </w:rPr>
        <w:t xml:space="preserve"> Бюджет Есильского района Северо-Казахстанской области на 2019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780"/>
        <w:gridCol w:w="3245"/>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5 238 846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5 251 961,5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333 032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3 317 951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3 268 241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 - сироты (детей-сирот), и ребенка (детей), оставшегося без попечения родителей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 - сироту, и ребенка (детей), оставшегося без попечения родителей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2 758 978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и социальное обеспечение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 досуговой работы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взымаемых и уничтожаемых больных животных, продуктов и сырья животного происхождения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мероприятий против энзоотических болезней животных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автомобильных дорог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 внутри страны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28 мая 2019 года № 39/229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26 декабря 2018 года № 34/193</w:t>
            </w:r>
          </w:p>
        </w:tc>
      </w:tr>
    </w:tbl>
    <w:bookmarkStart w:name="z43" w:id="31"/>
    <w:p>
      <w:pPr>
        <w:spacing w:after="0"/>
        <w:ind w:left="0"/>
        <w:jc w:val="left"/>
      </w:pPr>
      <w:r>
        <w:rPr>
          <w:rFonts w:ascii="Times New Roman"/>
          <w:b/>
          <w:i w:val="false"/>
          <w:color w:val="000000"/>
        </w:rPr>
        <w:t xml:space="preserve"> Перечень бюджетных программ по сельским округам на 2019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502"/>
        <w:gridCol w:w="2984"/>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коммунальное государственное учреждение "Ясновский сельский Дом культуры коммунального государственного учреждения "Аппарат акима Ясновского сельского округа Есильского района Северо-Казахстанской области"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