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9def" w14:textId="6879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6-26-8 "Об утверждении бюджета Арыкбалыкского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6-29-11. Зарегистрировано Департаментом юстиции Северо-Казахстанской области 3 апреля 2019 года № 5297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Арыкбалыкского сельского округа Айыртауского района на 2019-2021 годы" от 28 декабря 2018 года № 6-26-8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5128)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Арыкбалыкского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29 028,0 тысяч тенге:</w:t>
      </w:r>
    </w:p>
    <w:bookmarkEnd w:id="3"/>
    <w:bookmarkStart w:name="z9" w:id="4"/>
    <w:p>
      <w:pPr>
        <w:spacing w:after="0"/>
        <w:ind w:left="0"/>
        <w:jc w:val="both"/>
      </w:pPr>
      <w:r>
        <w:rPr>
          <w:rFonts w:ascii="Times New Roman"/>
          <w:b w:val="false"/>
          <w:i w:val="false"/>
          <w:color w:val="000000"/>
          <w:sz w:val="28"/>
        </w:rPr>
        <w:t>
      налоговые поступления – 10 200,0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18 828,0 тысяч тенге;</w:t>
      </w:r>
    </w:p>
    <w:bookmarkEnd w:id="7"/>
    <w:bookmarkStart w:name="z13" w:id="8"/>
    <w:p>
      <w:pPr>
        <w:spacing w:after="0"/>
        <w:ind w:left="0"/>
        <w:jc w:val="both"/>
      </w:pPr>
      <w:r>
        <w:rPr>
          <w:rFonts w:ascii="Times New Roman"/>
          <w:b w:val="false"/>
          <w:i w:val="false"/>
          <w:color w:val="000000"/>
          <w:sz w:val="28"/>
        </w:rPr>
        <w:t>
      2) затраты – 30 613,9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-1 585,9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1 585,9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1 585,9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7 768,0 тысяч тенге. </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1 207,0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6-26-8</w:t>
            </w:r>
          </w:p>
        </w:tc>
      </w:tr>
    </w:tbl>
    <w:bookmarkStart w:name="z39" w:id="28"/>
    <w:p>
      <w:pPr>
        <w:spacing w:after="0"/>
        <w:ind w:left="0"/>
        <w:jc w:val="left"/>
      </w:pPr>
      <w:r>
        <w:rPr>
          <w:rFonts w:ascii="Times New Roman"/>
          <w:b/>
          <w:i w:val="false"/>
          <w:color w:val="000000"/>
        </w:rPr>
        <w:t xml:space="preserve"> Бюджет Арыкбалыкского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6-26-8</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988"/>
        <w:gridCol w:w="1988"/>
        <w:gridCol w:w="3304"/>
        <w:gridCol w:w="35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