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968e" w14:textId="8979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18 сентября 2019 года № 33-2. Зарегистрировано Департаментом юстиции Северо-Казахстанской области 25 сентября 2019 года № 5580. Утратил силу решением маслихата Аккайынского района Северо-Казахстанской области от 19 октября 2021 года № 6-3</w:t>
      </w:r>
    </w:p>
    <w:p>
      <w:pPr>
        <w:spacing w:after="0"/>
        <w:ind w:left="0"/>
        <w:jc w:val="both"/>
      </w:pP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29 ноября 2016 года № 7-12 (опубликовано 28 декабря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августа 2019 года.</w:t>
      </w:r>
    </w:p>
    <w:bookmarkEnd w:id="2"/>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XXХIII сессии маслихата </w:t>
            </w:r>
          </w:p>
          <w:p>
            <w:pPr>
              <w:spacing w:after="20"/>
              <w:ind w:left="20"/>
              <w:jc w:val="both"/>
            </w:pPr>
            <w:r>
              <w:rPr>
                <w:rFonts w:ascii="Times New Roman"/>
                <w:b w:val="false"/>
                <w:i/>
                <w:color w:val="000000"/>
                <w:sz w:val="20"/>
              </w:rPr>
              <w:t xml:space="preserve">Аккайынского района </w:t>
            </w:r>
          </w:p>
          <w:p>
            <w:pPr>
              <w:spacing w:after="20"/>
              <w:ind w:left="20"/>
              <w:jc w:val="both"/>
            </w:pPr>
            <w:r>
              <w:rPr>
                <w:rFonts w:ascii="Times New Roman"/>
                <w:b w:val="false"/>
                <w:i/>
                <w:color w:val="000000"/>
                <w:sz w:val="20"/>
              </w:rPr>
              <w:t xml:space="preserve">Северо-Казахстанской области, </w:t>
            </w:r>
          </w:p>
          <w:p>
            <w:pPr>
              <w:spacing w:after="20"/>
              <w:ind w:left="20"/>
              <w:jc w:val="both"/>
            </w:pPr>
            <w:r>
              <w:rPr>
                <w:rFonts w:ascii="Times New Roman"/>
                <w:b w:val="false"/>
                <w:i/>
                <w:color w:val="000000"/>
                <w:sz w:val="20"/>
              </w:rPr>
              <w:t xml:space="preserve">Секретарь маслихата </w:t>
            </w: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Муканов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Аким Северо-Казахстанской области</w:t>
      </w:r>
    </w:p>
    <w:bookmarkEnd w:id="4"/>
    <w:bookmarkStart w:name="z11" w:id="5"/>
    <w:p>
      <w:pPr>
        <w:spacing w:after="0"/>
        <w:ind w:left="0"/>
        <w:jc w:val="both"/>
      </w:pPr>
      <w:r>
        <w:rPr>
          <w:rFonts w:ascii="Times New Roman"/>
          <w:b w:val="false"/>
          <w:i w:val="false"/>
          <w:color w:val="000000"/>
          <w:sz w:val="28"/>
        </w:rPr>
        <w:t>
      __________________К. Аксакалов</w:t>
      </w:r>
    </w:p>
    <w:bookmarkEnd w:id="5"/>
    <w:bookmarkStart w:name="z12" w:id="6"/>
    <w:p>
      <w:pPr>
        <w:spacing w:after="0"/>
        <w:ind w:left="0"/>
        <w:jc w:val="both"/>
      </w:pPr>
      <w:r>
        <w:rPr>
          <w:rFonts w:ascii="Times New Roman"/>
          <w:b w:val="false"/>
          <w:i w:val="false"/>
          <w:color w:val="000000"/>
          <w:sz w:val="28"/>
        </w:rPr>
        <w:t>
      "_____" _____________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18 сентября 2019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29 ноября 2016 года № 7-12</w:t>
            </w:r>
          </w:p>
        </w:tc>
      </w:tr>
    </w:tbl>
    <w:bookmarkStart w:name="z15"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821"/>
        <w:gridCol w:w="106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xml:space="preserve">
5 (пять)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xml:space="preserve">
100 (сто)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xml:space="preserve">
10 (десять)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 (один) раз в год</w:t>
            </w:r>
          </w:p>
          <w:bookmarkEnd w:id="4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 (один) раз в год</w:t>
            </w:r>
          </w:p>
          <w:bookmarkEnd w:id="42"/>
          <w:p>
            <w:pPr>
              <w:spacing w:after="20"/>
              <w:ind w:left="20"/>
              <w:jc w:val="both"/>
            </w:pPr>
            <w:r>
              <w:rPr>
                <w:rFonts w:ascii="Times New Roman"/>
                <w:b w:val="false"/>
                <w:i w:val="false"/>
                <w:color w:val="000000"/>
                <w:sz w:val="20"/>
              </w:rPr>
              <w:t>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