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ca1d" w14:textId="653c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апреля 2019 года № 82. Зарегистрировано Департаментом юстиции Северо-Казахстанской области 10 апреля 2019 года № 5333.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29 марта 2018 года № 86 (опубликовано 24 апреля 2018 году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"08" апреля 2019 года № 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"Субсидирование стоимости затрат на возделывание сельскохозяйственных культур в защищенном грунте" (далее – регламент) разработан в соответствии со стандартом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утвержденным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11432).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7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предоставляет на портал заявку в форме электронного документа, удостоверенного – ЭЦП услугополучателя заявку на получение субсидий стоимости затрат на возделывание сельскохозяйственных культур в защищенном грунте по форме, согласно приложению к Стандарту.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в соответствии пунктом 2 статьи 19-1 Закона Республики Казахстан от 15 апреля 2013 года "О государственных услугах".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субсидий– 2 (два) рабочих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– 1 (один) рабочий день;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интернет-ресурсе министерства сельского хозяйства: www.moa.gov.kz, раздел "Государственные услуги", подраздел "Адреса мест оказания государственной услуги";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интернет ресурсе соответствующего услугодателя.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затрат на возделывание сельскохозяйственных культур в защищенном грунте" через портал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5184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