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ca1d" w14:textId="653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апреля 2019 года № 82. Зарегистрировано Департаментом юстиции Северо-Казахстанской области 10 апреля 2019 года № 5333.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29 марта 2018 года № 86 (опубликовано 24 апреля 2018 году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"08" апреля 2019 года № 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"Субсидирование стоимости затрат на возделывание сельскохозяйственных культур в защищенном грунте" (далее – регламент) разработан в соответствии со стандартом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утвержденным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11432).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7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Казахстан", прием заявок и выдача результатов оказания государственной услуги осуществляется следующим рабочим днем).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предоставляет на портал заявку в форме электронного документа, удостоверенного – ЭЦП услугополучателя заявку на получение субсидий стоимости затрат на возделывание сельскохозяйственных культур в защищенном грунте по форме, согласно приложению к Стандарту.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в соответствии пунктом 2 статьи 19-1 Закона Республики Казахстан от 15 апреля 2013 года "О государственных услугах".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субсидий– 2 (два) рабочих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ЭЦП;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интернет-ресурсе министерства сельского хозяйства: www.moa.gov.kz, раздел "Государственные услуги", подраздел "Адреса мест оказания государственной услуги";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интернет ресурсе соответствующего услугодателя.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затрат на возделывание сельскохозяйственных культур в защищенном грунте" через портал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5184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