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ff9" w14:textId="8038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20 марта 2019 года № 63 и решение Северо-Казахстанского областного маслихата от 20 марта 2019 года № 31/1. Зарегистрировано Департаментом юстиции Северо-Казахстанской области 26 марта 2019 года № 5263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20 марта 2019 года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города Петропавловска в улицу Нұрсұлтан Назарбаев.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"Управление по развитию языков акимата Северо-Казахстанской области" (далее – Управление) и "Аппарат Северо-Казахстанского областного маслихата" (далее – Аппарат маслихата)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Управления и Аппарата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