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e67" w14:textId="9277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города Алматы от 29 декабря 2018 года № 4/605 и решение внеочередной XXXIX cессии маслихата города Алматы VI созыва от 28 декабря 2018 года № 300 "О переименовании улиц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31 января 2019 года № 1/69 и решение внеочередной ХLII сессии маслихата города Алматы VI созыва от 31 января 2019 года № 310. Зарегистрировано Департаментом юстиции города Алматы 31 января 2019 года № 1523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26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декабря 2018 года № 4/605 и решение внеочередной XXXIX cессии маслихата города Алматы VI созыва от 28 декабря 2018 года № 300 "О переименовании улиц города Алматы" (зарегистрировано в Реестре государственной регистрации нормативных правовых актов за № 1521, опубликовано 5 января 2019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"Таугүл" Ауэзовского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"улица Әділет;" заменить словами "улица Мұстай Кәрім;";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микрорайону "Первомайский" Жетысуского района города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"улица Мұстай Кәрім;" заменить словами "улица Әділет;".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Ауэзовского, Жетысуского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совместного постановления и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совместного постановления и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Е. Еркинбаева и заместителя акима города Алматы А. Кырыкбаева (по согласованию).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совместные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Мерхамитқызы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