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d72b" w14:textId="450d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28 апреля 2014 года № 130/44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мая 2019 года № 194/57. Зарегистрировано Департаментом юстиции Павлодарской области 5 июня 2019 года № 6404. Утратило силу решением Щербактинского районного маслихата Павлодарской области от 11 декабря 2020 года № 280/83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Щербактинского районного маслихата Павлодарской области от 11.12.2020 № 280/83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28 апреля 2014 года № 130/44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3776, опубликованное 1 мая 2014 года в районной газете "Маралды", "Трибуна")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и цифры "в размере 150000 (сто пятьдесят тысяч) тенге, а также на продуктовый набор на сумму 5000 (пять тысяч) тенге" заменить словами и цифрами "в размере 500000 (пятьсот тысяч) тенге, а также на продуктовый набор в размере 5 (пять) месячных расчетных показателей (далее - МРП)";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"месячных расчетных показателей (далее - МРП)" заменить аббревиатурой "МРП";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и аббревиатуру "10 МРП" заменить цифрами и словами "50000 (пятьдесят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и аббревиатуру "10 МРП" заменить цифрами и словами "50000 (пятьдесят тысяч)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и аббревиатуру "10 МРП" заменить цифрами и словами "50000 (пятьдесят тысяч)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Щербактинского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