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bdaf" w14:textId="bb4b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5 марта 2019 года № 201/43. Зарегистрировано Департаментом юстиции Павлодарской области 11 марта 2019 года № 6267. Утратило силу решением Успенского районного маслихата Павлодарской области от 12 апреля 2021 года № 27/3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27/3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3706, опубликованное 28 февраля 2014 года в районных газетах "Апта айнасы" и "Сельские будни"),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"инвалиды 1 группы, нуждающиеся в гемодиалезе;";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подпункта 4) слова "в размере 7 МРП" заменить словами "в размере 10 МРП";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 указанной в абзаце восьмом подпункта 7) пункта 7, в размере 8 (восьми) месячных расчетных показателей (на проезд) – на основании заявления, копии удостоверения личности заявителя, документа, подтверждающего регистрацию жительства на территории Успенского района (адресная справка),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справки из соответствующего медицинского учреждения об инвалидности 1 группы, справки медицинского учреждения о прохождении гемодиализа.";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подпункта 1) слова "в размере 5 МРП" заменить словами "в размере 15 МРП";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2) слова "в размере 15235 тенге" заменить словами "в размере 20000 тенге".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