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163c" w14:textId="0741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дополнений в решение Железинского районного маслихата от 30 июня 2016 года № 22/6 "Об утверждении Правил оказания социальной помощи, установления размеров и определения перечня отдельных категорий нуждающихся граждан Железинского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3 июля 2019 года № 353/6. Зарегистрировано Департаментом юстиции Павлодарской области 10 июля 2019 года № 6471. Утратило силу решением Железинского районного маслихата Павлодарской области от 30 сентября 2020 года № 486/6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Железинского районного маслихата Павлодарской области от 30.09.2020 № 486/6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30 июня 2016 года № 22/6 "Об утверждении Правил оказания социальной помощи, установления размеров и определения перечня отдельных категорий нуждающихся граждан Железинского района" (зарегистрированное в Реестре государственной регистрации нормативных правовых актов за № 5176, опубликованное 29 июля 2016 года в информационно-правовой системе "Әділет")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Железинском районе,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10-6)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"7" заменить цифрой "10";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10-8)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"10-8) семьям, из числа получателей адресной социальной помощи;";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категории, указанной в подпункте 10-8) пункта 9 настоящих Правил на возмещение коммунальных расходов в размере 50 000 (пятьдесят тысяч) тенге на основании списка, предоставляемого центром занятости населения.".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социально-экономического развития и бюджета районного маслихата.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