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163c" w14:textId="0741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3 июля 2019 года № 353/6. Зарегистрировано Департаментом юстиции Павлодарской области 10 июля 2019 года № 6471. Утратило силу решением Железинского районного маслихата Павлодарской области от 30 сентября 2020 года № 486/6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30.09.2020 № 486/6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5176, опубликованное 29 июля 2016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Железинском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10-6)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"7" заменить цифрой "10";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"10-8) семьям, из числа получателей адресной социальной помощи;";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10-8) пункта 9 настоящих Правил на возмещение коммунальных расходов в размере 50 000 (пятьдесят тысяч) тенге на основании списка, предоставляемого центром занятости населения.".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