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67d8" w14:textId="28f6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2018 года № 322/37 "Об Экибастузском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27 ноября 2019 года № 404/50. Зарегистрировано Департаментом юстиции Павлодарской области 28 ноября 2019 года № 6638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8 ноября 2019 года № 406/35 "О внесении изменений и дополнения в решение областного маслихата от 13 декабря 2018 года № 288/26 "Об областном бюджете на 2019 - 2021 годы",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2018 года № 322/37 "Об Экибастузском городском бюджете на 2019 - 2021 годы" (зарегистрировано в Реестре государственной регистрации нормативных правовых актов за № 6195, опубликовано 4 января 2019 года в газетах "Отарқа" и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"29 654 857" заменить цифрами "29 562 620";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"14 736 116" заменить цифрами "15 441 679";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"1 416 376" заменить цифрами "710 813";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"13 334 718" заменить цифрами "13 242 481";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"29 506 728" заменить цифрами "29 353 393";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"39 805" заменить цифрами "88 485";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"304 810" заменить цифрами "292 392";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"265 005" заменить цифрами "203 907";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"99 021" заменить цифрами "111 439";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"-99 021" заменить цифрами "-111 439";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"54,8" заменить цифрами "51,5";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"60,7" заменить цифрами "51,5";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"45" заменить цифрами "48,5";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"39,3" заменить цифрами "48,5";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"65 168" заменить цифрами "62 368";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Алгамбаров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 404/50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29 562 620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7 665 298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6 194 841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1 454 045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13 242 481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264"/>
        <w:gridCol w:w="1117"/>
        <w:gridCol w:w="5393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29 353 393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8 087 591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6 595 812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2 198 513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1 927 462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3 870 553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 404/50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20 269 103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7 527 030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1 548 726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21 480 753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3 366 513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2 692 122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3 145 355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 404/50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6035"/>
        <w:gridCol w:w="2273"/>
        <w:gridCol w:w="418"/>
        <w:gridCol w:w="418"/>
        <w:gridCol w:w="2275"/>
      </w:tblGrid>
      <w:tr>
        <w:trPr/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Назначение целевых трансфертов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13 234 127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содержание шахматных кружков в общеобразовательных школах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приобретение учебников (в том числе детям из многодетных и малообеспеченных семей-переселенцев из города Нур-Султан в рамках программы "Нұрлы Ертіс")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видеокамер школам, детским садам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питание детей дошкольных организаций из многодетных и малообеспеченных семей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кабинетов новой модификации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услуги "Облачный бухгалтерский и кадровый учет"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помощь (питание для школ), увеличение фонда всеобуча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оказание социальной помощи детям из многодетных и малообеспеченных семей-переселенцев из города Нур-Султан в рамках программы "Нұрлы Ертіс" (в том числе на питание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ясли-садах, увеличение фонда всеобуча в школах)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и участие в спортивных соревнованиях по футболу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районного значения и улиц населенных пунктов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 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10 996 327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 организациях, 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размещение государственного социального заказа (в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новых бизнес идей (в том числе гранты на реализацию бизнес-идей в рамках "Года молодежи", для неполных и многодетных семей, инвалидов, а также многодетных, малообеспеченных семей, воспитывающих детей-инвалидов)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увеличение норм обеспечения 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4 134 556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развитие и (или) обустройство 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строительство и (или) реконструкцию жилья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развитие системы водоснабжения и водоотведения 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реализацию бюджетных инвестиционных проектов в моногородах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потерь, в связи со снижением налоговой нагрузки низкооплачиваемых работников для повышения размера их заработной платы из республиканского бюджета: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бизнес-идей в рамках "Года молодежи", для неполных и многодетных семей, инвалидов, а также многодетных, малообеспеченных семей, воспитывающих детей-инвалидов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 404/50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</w:t>
      </w:r>
      <w:r>
        <w:br/>
      </w:r>
      <w:r>
        <w:rPr>
          <w:rFonts w:ascii="Times New Roman"/>
          <w:b/>
          <w:i w:val="false"/>
          <w:color w:val="000000"/>
        </w:rPr>
        <w:t>по администраторам бюджетных программ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262"/>
        <w:gridCol w:w="2703"/>
        <w:gridCol w:w="667"/>
        <w:gridCol w:w="2274"/>
        <w:gridCol w:w="2705"/>
      </w:tblGrid>
      <w:tr>
        <w:trPr/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администраторов бюджетных программ/назначение бюджетных кредитов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