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77df3" w14:textId="6677d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Павлодарской области от 13 ноября 2017 года № 351/6 "Об утверждении регламента государственной услуги "Субсидирование затрат перерабатывающих предприятий на закуп сельскохозяйственной продукции для производства продуктов ее глубокой переработки"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27 сентября 2019 года № 288/2. Зарегистрировано Департаментом юстиции Павлодарской области 14 октября 2019 года № 6576. Утратило силу постановлением акимата Павлодарской области от 25 декабря 2020 года № 285/5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13 ноября 2017 года № 351/6 "Об утверждении регламента государственной услуги "Субсидирование затрат перерабатывающих предприятий на закуп сельскохозяйственной продукции для производства продуктов ее глубокой переработки" (зарегистрировано в Реестре государственной регистрации нормативных правовых актов за № 5704, опубликовано 5 декабря 2017 года в Эталонном контрольном банке нормативных правовых актов Республики Казахстан)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затрат перерабатывающих предприятий на закуп сельскохозяйственной продукции для производства продуктов ее глубокой переработки",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Павлодарской области"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интернет-ресурсе акимата Павлодарской области.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Батанова А. С.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Павлодарской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Бакауов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сентября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288/2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"13" ноября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351/6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"Субсидирование затрат перерабатывающих предприятий</w:t>
      </w:r>
      <w:r>
        <w:br/>
      </w:r>
      <w:r>
        <w:rPr>
          <w:rFonts w:ascii="Times New Roman"/>
          <w:b/>
          <w:i w:val="false"/>
          <w:color w:val="000000"/>
        </w:rPr>
        <w:t>на закуп сельскохозяйственной продукции для производства</w:t>
      </w:r>
      <w:r>
        <w:br/>
      </w:r>
      <w:r>
        <w:rPr>
          <w:rFonts w:ascii="Times New Roman"/>
          <w:b/>
          <w:i w:val="false"/>
          <w:color w:val="000000"/>
        </w:rPr>
        <w:t>продуктов ее глубокой переработки"</w:t>
      </w:r>
    </w:p>
    <w:bookmarkEnd w:id="5"/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"Субсидирование затрат перерабатывающих предприятий на закуп сельскохозяйственной продукции для производства продуктов ее глубокой переработки" (далее – государственная услуга) оказывается государственным учреждением "Управление сельского хозяйства Павлодарской области" (далее – услугодатель).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заявок и выдача результатов оказания государственной услуги осуществляются через веб-портал "электронного правительства" www.egov.kz (далее – портал). 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оказания государственной услуги: электронная (полностью автоматизированная). 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уведомление о перечислении субсидии либо мотивированный отказ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"Субсидирование затрат перерабатывающих предприятий на закуп сельскохозяйственной продукции для производства продуктов ее глубокой переработки", утвержденного приказом Министра сельского хозяйства Республики Казахстан от 28 апреля 2015 года № 3-2/378 (далее – Стандарт).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представления результата оказания государственной услуги: электронная.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Уведомление о результате оказания государственной услуги направляется на адрес электронной почты, указанный услугополучателем при регистрации в информационной системе субсидирования, также в "личный кабинет" услугополучателя в форме электронного документа по формам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подача на портал в форме электронного документа, удостоверенного электронной цифровой подписью (далее – ЭЦП), заявки на получение субсидий по форме согласно приложению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заявки является соответствующий статус в "личном кабинете" услугополучателя в информационной системе субсидирования о принятии запроса для оказания государственной услуги.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 и длительность их выполнения: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специалист услугодателя подтверждает принятие заявки услугополучателя путем подписания с использованием ЭЦП соответствующего уведомления;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соответствии заявки требованиям,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формирует платежное поручение и направляет руководителю услугодателя на подпись;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несоответствия дает услугополучателю мотивированный ответ об отказе в предоставлении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– 2 (два) рабочих дня;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руководитель услугодателя подписывает платежное поручение и направляет в отдел финансирования сельского хозяйства и государственных закупок услугодателя – 1 (один) рабочий день;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отдела финансирования сельского хозяйства и государственных закупок услугодателя направляет платежное поручение в территориальное подразделение казначейства к оплате для перечисления причитающихся субсидий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специалист услугодателя направляет результат оказания государственной услуги услугополучателю – 1 (один) рабочий день.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подтвердить заявку и направить платежное поручение руководителю услугодателя либо дать мотивированный ответ об отказе в оказании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подписать платежное поручение и направить в отдел финансирования сельского хозяйства и государственных закупок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направить платежное поручение в территориальное подразделение казначейства;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направить услугополучателю результат оказания государственной услуги.</w:t>
      </w:r>
    </w:p>
    <w:bookmarkStart w:name="z1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специалист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отдела финансирования сельского хозяйства и государственных закупок услугодателя.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6"/>
    <w:bookmarkStart w:name="z2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</w:t>
      </w:r>
      <w:r>
        <w:br/>
      </w:r>
      <w:r>
        <w:rPr>
          <w:rFonts w:ascii="Times New Roman"/>
          <w:b/>
          <w:i w:val="false"/>
          <w:color w:val="000000"/>
        </w:rPr>
        <w:t>"Правительство для граждан" и (или) иными услугодателями,</w:t>
      </w:r>
      <w:r>
        <w:br/>
      </w:r>
      <w:r>
        <w:rPr>
          <w:rFonts w:ascii="Times New Roman"/>
          <w:b/>
          <w:i w:val="false"/>
          <w:color w:val="000000"/>
        </w:rPr>
        <w:t>а также порядка использования информационных систем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через канцелярию услугодателя и через Государственную корпорацию "Правительство для граждан" не оказывается.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осуществляет регистрацию на портале с помощью индивидуального идентификационного номера (далее – ИИН) и (или) бизнес идентификационного номера (далее – БИН), а также пароля (осуществляется для незарегистрированных услугополучателей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ввод услугополучателем ИИН и (или) БИН и пароля (процесс авторизации) на портале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портале подлинности данных о зарегистрированном услугополучателе через ИИН и (или) БИН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пакета документов в электронном виде, а также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и (или) БИН, указанных в запросе, и ИИН и (или) БИН, указанных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формирование сообщения о мотивированном отказе в запрашиваемой государственной услуге в связи с неподтверждением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направление электронного пакета документа (запроса услугополучателя), удостоверенного (подписанного) ЭЦП услугополучателя, через шлюз "электронного правительства" (далее – ШЭП) в автоматизированное рабочее место регионального шлюза "электронного правительства" (далее – АРМ РШЭП) для обработки запроса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3 – изучение услугодателем представленных документов, которые являются основанием для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– формирование сообщения об отказе в запрашиваемой государственной услуге в связи с имеющимися нарушениями в пакете документов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получение услугополучателем результата государственной услуги (уведомление в форме электронного документа), сформированного порталом.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Через портал услугополучателю направляется уведомление с решением о назначении/не назначении субсидии в "личный кабинет" в форме электронного документа, подписанного ЭЦП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при оказании государственной услуги через портал, приведены в диаграмме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 отражается в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"Субсидирование затрат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перерабатывающих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 на закуп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для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продуктов ее глубокой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переработки"</w:t>
            </w:r>
          </w:p>
        </w:tc>
      </w:tr>
    </w:tbl>
    <w:bookmarkStart w:name="z2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при оказании государственной услуги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1873"/>
        <w:gridCol w:w="4907"/>
        <w:gridCol w:w="1781"/>
        <w:gridCol w:w="1922"/>
        <w:gridCol w:w="130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процесса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структурного подразделения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специалист услугодателя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специалист отдела финансирования сельского хозяйства и государственных закупок услугодателя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специалист услугодателя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 и их описание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Подтверждение принятия заявки услугополучателя путем подписания с использованием ЭЦП соответствующего уведомления. При соответствии заявки требованиям, предусмотренным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Стандарта, формирование платежного поручения и направления руководителю услугодателя на подпись;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случае несоответствия мотивированный ответ об отказе в оказании государственной услуги по основаниям, предусмотренным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Подписание платежного поручения 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платежного поручения в территориальное подразделение казначейства к оплате для перечисления причитающихся субсидий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 результата оказания государственной услуги услугополучателю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организационно-распорядительное решение)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на подпись руководителю услугодателя платежное поручение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в отдел финансирования сельского хозяйства и государственных закупок услугодателя платежное поручение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платежного поручения в территориальное подразделение казначейства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(два) рабочих дня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рабочий день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рабочий день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рабочий день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(пять) рабочих дней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"Субсидирование затрат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перерабатывающих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 на закуп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для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продуктов ее глубокой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переработки"</w:t>
            </w:r>
          </w:p>
        </w:tc>
      </w:tr>
    </w:tbl>
    <w:bookmarkStart w:name="z2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</w:t>
      </w:r>
      <w:r>
        <w:br/>
      </w:r>
      <w:r>
        <w:rPr>
          <w:rFonts w:ascii="Times New Roman"/>
          <w:b/>
          <w:i w:val="false"/>
          <w:color w:val="000000"/>
        </w:rPr>
        <w:t>задействованных в оказании государственной услуги через портал</w:t>
      </w:r>
    </w:p>
    <w:bookmarkEnd w:id="2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39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9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 и сокращения:</w:t>
      </w:r>
    </w:p>
    <w:bookmarkEnd w:id="2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239000" cy="749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239000" cy="749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"Субсидирование затрат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перерабатывающих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 на закуп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для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продуктов ее глубокой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переработки"</w:t>
            </w:r>
          </w:p>
        </w:tc>
      </w:tr>
    </w:tbl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"Субсидирование затрат перерабатывающих предприятий</w:t>
      </w:r>
      <w:r>
        <w:br/>
      </w:r>
      <w:r>
        <w:rPr>
          <w:rFonts w:ascii="Times New Roman"/>
          <w:b/>
          <w:i w:val="false"/>
          <w:color w:val="000000"/>
        </w:rPr>
        <w:t>на закуп сельскохозяйственной продукции для производства продуктов</w:t>
      </w:r>
      <w:r>
        <w:br/>
      </w:r>
      <w:r>
        <w:rPr>
          <w:rFonts w:ascii="Times New Roman"/>
          <w:b/>
          <w:i w:val="false"/>
          <w:color w:val="000000"/>
        </w:rPr>
        <w:t>ее глубокой переработки"</w:t>
      </w:r>
    </w:p>
    <w:bookmarkEnd w:id="2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2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2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2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175500" cy="139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175500" cy="139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