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10e8" w14:textId="df71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обеспечения исполнения обязательств недропользователя по ликвидации последствий старательства за один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июня 2019 года № 191/2. Зарегистрировано Департаментом юстиции Павлодарской области 21 июня 2019 года № 6437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обеспечения исполнения обязательств недропользователя по ликвидации последствий старательства в размере 694 месячных расчетных показателей за один гектар.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Кабикенова А.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