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9341" w14:textId="d2e9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гербицидов и норм субсидий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мая 2019 года № 153/2. Зарегистрировано Департаментом юстиции Павлодарской области 22 мая 2019 года № 6385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гербицидов и нормы субсидий на 1 единицу (килограмм, литр) гербицидов, приобретенных у поставщика гербицидов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Павлодарской области обеспечить целевое использование субсидий.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Нукенова К. Т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2019 года № 153/2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единицу (килограмм, литр)</w:t>
      </w:r>
      <w:r>
        <w:br/>
      </w:r>
      <w:r>
        <w:rPr>
          <w:rFonts w:ascii="Times New Roman"/>
          <w:b/>
          <w:i w:val="false"/>
          <w:color w:val="000000"/>
        </w:rPr>
        <w:t>гербицидов, приобретенных у поставщика гербицидов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6076"/>
        <w:gridCol w:w="23"/>
        <w:gridCol w:w="2"/>
        <w:gridCol w:w="835"/>
        <w:gridCol w:w="2"/>
        <w:gridCol w:w="3866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средств защиты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единицу (литр, килограмм), тенге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на литр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72 %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1440,0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1925,0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 на литр 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клопиралид, 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 на литр + дикамба, 120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 на литр 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 на литр + 2-этилгексиловый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 на литр + 2,4-Д кислоты в виде сложного эфира, 510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934,0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 + 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 + триасульфурон,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Аминопиралид, 300 грамм на килограмм + флорасулам, 150 грамм на килограмм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25 % + МСРА натрий-калийная соль, 12,5 %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23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Пассат,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на литр + дикват, 35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на литр + 2,4-Д кислоты, 160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77 %,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+ 2,4-Д, 357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 на литр + хлорсульфурон кислота, 22,2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килограмм + трибенурон-метил, 120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на килограмм + метсульфурон-метил, 28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4,8 %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на литр + квинмерак, 250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10 %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на килограмм + тиенкарбазон-метил, 22,5 грамм на килограмм + мефенпир-диэтил (антидот), 135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на литр + амидосульфурон, 100 грамм на литр + мефенпир-диэтил (антидот), 250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25 %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на литр + клоквинтосет-мексил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 на литр + клоксинтосет-мексил (антидот), 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измазамокс, 25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40 %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70 %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на килограмм + трибенурон-метил, 625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на килограмм + трибенурон-метил, 450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на килограмм + трибенурон-метил, 261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60 %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60 %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 на литр + пиклорам, 150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на килограмм + тифенсульфурон-метил, 150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на килограмм + тифенсульфурон-метил, 125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на литр + клоквинтосет - мексил (антидот), 90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50 %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50 %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50 %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25 %,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25 %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на литр + тербутилазин 187,5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на килограмм + метсульфурон - метил, 70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на килограмм + метсульфурон-метил, 164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на килограмм + тифенсульфурон-метил, 375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тифенсульфурон-метил, 250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на килограмм + тифенсульфурон-метил, 80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75 %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75 %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мефенпир-диэтил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7,5 %,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7,5 %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тиенкарбазон-метил, 7,5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 на литр + клоквинтоцет-мексил (антидот), 70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 на литр + клоквинтоцет-мексил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мефенпир-диэтил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клоквинтоцет-мексил (антидот), 23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мефенпир-диэтил (антидот), 33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фенклоразол-этил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 - пропаргил, 90 грамм на литр + клоквинтосет - 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клодинафоп-прапаргил, 90 грамм на литр + клоквинтоцет-мексил (антидот), 72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клохинтоцет-мексил (антидот), 47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5897,0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фенклоразол-этил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нафталевый ангидрид (антидот), 125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на литр + клоквинтосет-мексил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 24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 - пропаргил, 60 грамм на литр + клоквинтосет - 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5460,5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клодинафоп-пропагил, 45 грамм на литр + клоквинтосет-мексил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клоквинтосет-мексил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90 грамм на литр + мефенпир-диэтил (антидот), 44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 на килограмм + трибенурон-метил, 410 грамм на килограмм + тифенсульфурон-метил, 140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 на литр + флуроксипир, 50 грамм на литр + 2,4-Д кислоты в виде сложного эфира, 410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3250,0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на литр + йодосульфурон-метил-натрий, 1,0 грамм на литр + тиенкарбазон-метил, 10 грамм на литр + ципросульфамид (антидот), 15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52 %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на килограмм + метсульфурон-метил, 333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на литр + фенмедифам, 90 грамм на литр + десмедифам, 70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на литр + фенмедифам, 91 грамм на литр + десмедифам, 71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на литр + фенмедифам, 63 грамм на литр + десмедифам, 21 грамм на литр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гербицид и десикант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срок регистрации препарата до 21.10.2019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