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cf9c" w14:textId="6b1c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299 "О бюджетах сельских округов Федоровского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сентября 2019 года № 366. Зарегистрировано Департаментом юстиции Костанайской области 12 сентября 2019 года № 8654.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сельских округов Федоровского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50302,0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44615,0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51152,0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Банновского сельского округа Федоровского района на 2019 год предусмотрено поступление целевых трансфертов из республиканского бюджета на повышение заработной платы в сумме 3318,0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Пешковского сельского округа Федоровского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соответственно, в том числе на 2019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67746,0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14371,0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53295,0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69431,2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- 1685,2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1685,2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Пешковского сельского округа Федоровского района на 2019 год предусмотрено поступление целевых трансфертов из республиканского бюджета на повышение заработной платы в сумме 5748,0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Федоровского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449958,8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75263,0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374695,8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451530,2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- 1571,4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1571,4 тысячи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Федоровского сельского округа Федоровского района на 2019 год предусмотрено поступление целевых трансфертов из республиканского бюджета на повышение заработной платы в сумме 13788,0 тысяч тенге.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бесiгi",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ясли-сада "Қарлығаш" села Федоровка в сумме 40500,0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Первомайская (Павлова - Горького) села Федоровка в сумме 71777,0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Легкодухова (Мухтара Ауэзова - Б. Климова) села Федоровка в сумме 46577,0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Гагарина (Б. Климова - Красноармейская) села Федоровка в сумме 9983,0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Карла Либкнехта (Красноармейская - Юнацкого) села Федоровка в сумме 9983,0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Юнацкого (Набережная - Легкодухова) села Федоровка в сумме 19965,0 тысяч тенге.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на реализацию мероприятий по социальной и инженерной инфраструктуре в сельских населенных пунктах в рамках проекта "Ауыл – Ел бесiгi", в том числе: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ясли-сада "Қарлығаш" села Федоровка в сумме 5850,0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Первомайская (Павлова - Горького) села Федоровка в сумме 10367,6 тысячи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Легкодухова (Мухтара Ауэзова - Б. Климова) села Федоровка в сумме 6727,6 тысячи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Гагарина (Б. Климова - Красноармейская) села Федоровка в сумме 1441,8 тысячи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Карла Либкнехта (Красноармейская - Юнацкого) села Федоровка в сумме 1441,8 тысячи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Юнацкого (Набережная - Легкодухова) села Федоровка в сумме 2883,5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