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7aa8" w14:textId="eb97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31 августа 2016 года № 61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17 июня 2019 года № 349. Зарегистрировано Департаментом юстиции Костанайской области 20 июня 2019 года № 8548. Утратило силу решением маслихата Федоровского района Костанайской области от 7 сентября 2020 года № 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07.09.2020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31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октября 2016 года в информационно-правовой системе "Әділет", зарегистрировано в Реестре государственной регистрации нормативных правовых актов за № 6625)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