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7aa8" w14:textId="eb97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31 августа 2016 года № 61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17 июня 2019 года № 349. Зарегистрировано Департаментом юстиции Костанайской области 20 июня 2019 года № 8548. Утратило силу решением маслихата Федоровского района Костанайской области от 7 сентября 2020 года № 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07.09.2020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31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октября 2016 года в информационно-правовой системе "Әділет", зарегистрировано в Реестре государственной регистрации нормативных правовых актов за № 6625)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 ко Дню Победы в Великой Отечественной войне, без учета доходов, в размере 300000 (триста тысяч)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9 мая 2019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