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0708" w14:textId="2010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должностных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26 апреля 2019 года № 340. Зарегистрировано Департаментом юстиции Костанайской области 30 апреля 2019 года № 8379. Утратило силу решением маслихата Федоровского района Костанайской области от 3 апреля 2020 года № 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03.04.2020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"Об установлении повышенных на двадцать пять процентов должностных окладов и тарифных ставок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местности" от 1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мая 2016 года в информационно-правовой системе "Әділет", зарегистрировано в Реестре государственной регистрации нормативных правовых актов под № 6289).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