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ba89" w14:textId="7b0b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Речное Узункольского района Костанайской области от 4 июля 2019 года № 1. Зарегистрировано Департаментом юстиции Костанайской области 5 июля 2019 года № 8577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аким села Речное Узункольского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использование земельного участка, в целях прокладки и эксплуатации волоконно-оптической линии связи расположенного на территории села Речное Узункольского района общей площадью 1,3271 гектара.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Речное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Речное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Байбулов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