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4be3" w14:textId="db74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июня 2016 года № 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5 декабря 2019 года № 331. Зарегистрировано Департаментом юстиции Костанайской области 10 января 2020 года № 8873. Утратило силу решением маслихата Узункольского района Костанайской области от 19 августа 2020 года № 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июля 2016 года в районной газете "Нұрлы жол", зарегистрировано в Реестре государственной регистрации нормативных правовых актов под номером 65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здничным днем является День Победы -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ому дню оказывается по списку,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зун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