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7b0c" w14:textId="8d57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июня 2016 года № 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5 июня 2019 года № 287. Зарегистрировано Департаментом юстиции Костанайской области 20 июня 2019 года № 8545. Утратило силу решением маслихата Узункольского района Костанайской области от 19 августа 2020 года № 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июля 2016 года в районной газете "Нұрлы жол", зарегистрировано в Реестре государственной регистрации нормативных правовых актов под № 6531)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