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1204" w14:textId="cde1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2019 года № 262 "О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18 декабря 2019 года № 323. Зарегистрировано Департаментом юстиции Костанайской области 23 декабря 2019 года № 8833.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области",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Тарановского района" от 19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марта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8312)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Беимбета Майлина";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"районный маслихат" заменить на "маслихат района";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"Тарановского района" заменить на "района Беимбета Майлина".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Беимбета Майлина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