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c95a0" w14:textId="46c95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ноября 2017 года № 138 "Об утверждении Правил управления бесхозяйными отходами, признанными решением суда поступившими в коммунальную собственность"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24 октября 2019 года № 316. Зарегистрировано Департаментом юстиции Костанайской области 30 октября 2019 года № 8719. Утратило силу решением маслихата района Беимбета Майлина Костанайской области от 1 сентября 2021 года № 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Беимбета Майлина Костанайской области от 01.09.2021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Указом Президента Республики Казахстан от 24 июня 2019 года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Тарановского района Костанайской области" маслихат района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управления бесхозяйными отходами, признанными решением суда поступившими в коммунальную собственность" от 24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15 декабря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7350)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словосочетание "районный маслихат" заменить на "маслихат района";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собственность,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Управление бесхозяйными отходами осуществляется акиматом района Беимбета Майлина (далее – местный исполнительный орган).";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"Органом по организации работ по управлению бесхозяйными отходами определяется государственное учреждение "Отдел жилищно-коммунального хозяйства, пассажирского транспорта и автомобильных дорог акимата района Беимбета Майлина" уполномоченный на осуществление функций в сфере коммунального хозяйства и финансируемый из соответствующего местного бюджета.".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Курмангалиев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