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6e54" w14:textId="ca86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263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сентября 2019 года № 312. Зарегистрировано Департаментом юстиции Костанайской области 27 сентября 2019 года № 8677. Утратило силу решением маслихата района Беимбета Майлина Костанайской области от 28 марта 2024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апреля 2015 года в газете "Маяк", зарегистрировано в Реестре государственной регистрации нормативных правовых актов за № 5510)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"районный маслихат" заменить на "маслихат района";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территории района Беимбета Майлина" (далее - услугополучатель), на оплату:";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района Беимбета Майлина" (далее - уполномоченный орган).".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