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651c" w14:textId="3236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235 "О районном бюджете Тарановского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4 сентября 2019 года № 308. Зарегистрировано Департаментом юстиции Костанайской области 10 сентября 2019 года № 8649.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области",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Тарановского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районном бюджете района Беимбета Майлина на 2019-2021 годы";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"районный маслихат" заменить на "маслихат района";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"акимата Тарановского района" заменить на "акимата района Беимбета Майлина";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"Тарановского района" заменить на "района Беимбета Майлина";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"Распределение трансфертов органам местного самоуправления между селами, сельскими округами района Беимбета Майлина на 2019 год".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