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c859" w14:textId="d94c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4 июня 2019 года № 281. Зарегистрировано Департаментом юстиции Костанайской области 7 июня 2019 года № 8510. Утратило силу решением маслихата района Беимбета Майлина Костанайской области от 10 августа 2020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27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октября 2013 года в газете "Маяк", зарегистрировано в Реестре государственной регистрации нормативных правовых актов за № 4222)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