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55da" w14:textId="64c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мая 2019 года № 119. Зарегистрировано Департаментом юстиции Костанайской области 20 мая 2019 года № 8456.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преамбуле и по всему тексту постановления словосочетание "Тарановского района" заменено на "района Беймбета Майлина" постановлением акимата района Беймбета Майлина Костанайской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земельных участках общей площадью 8,5247 гектаров, расположенных на территории района Беимбета Майлина, для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