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55da" w14:textId="64c5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16 мая 2019 года № 119. Зарегистрировано Департаментом юстиции Костанайской области 20 мая 2019 года № 8456.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преамбуле и по всему тексту постановления словосочетание "Тарановского района" заменено на "района Беймбета Майлина" постановлением акимата района Беймбета Майлина Костанайской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района Беимбета Майлина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земельных участках общей площадью 8,5247 гектаров, расположенных на территории района Беимбета Майлина, для прокладки и эксплуатации волоконно-оптической линии связи.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района Беимбета Майлина"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района Беимбета Майлина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