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13e6" w14:textId="cad1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Тарановского района от 16 ноября 2018 года № 6 "Об образовании избирательных участков на территории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района Костанайской области от 4 марта 2019 года № 5. Зарегистрировано Департаментом юстиции Костанайской области 5 марта 2019 года № 8282. Утратило силу решением акима района Беимбета Майлина Костанайской области от 5 марта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Беимбета Майлина Костанайской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совместными постановлением акимата Костанайской области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некоторых административно-территориальных единиц Тарановского района Костанайской области" (зарегистрировано в Реестре государственной регистрации нормативных правовых актов под № 8174), по согласованию с районной территориальной избирательной комиссией аким Тарановского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района "Об образовании избирательных участков на территории Тарановского района" от 16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избирательные участки № 711, 712 внести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"Тарановское" заменить словами "Әйет";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708, 730, 735, 737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708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Коржынколь и Павловка.";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730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Увальное.";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735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Журавлевка и Красносельское.";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737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Майское и Приреченское.".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Тарановского района"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Тарановского района после его официального опубликования.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