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3462" w14:textId="9b33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263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7 февраля 2019 года № 251. Зарегистрировано Департаментом юстиции Костанайской области 8 февраля 2019 года № 8252. Утратило силу решением маслихата района Беимбета Майлина Костанайской области от 28 марта 2024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апреля 2015 года в газете "Маяк", зарегистрировано в Реестре государственной регистрации нормативных правовых актов за № 5510)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Тарановского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услогополучатель)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или посредством веб-портала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- Стандарт) (зарегистрирован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