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a1bd" w14:textId="31ca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Маяк Сарыкольского района Костанайской области 9 октября 2019 года № 1-р. Зарегистрировано Департаментом юстиции Костанайской области 11 октября 2019 года № 8701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села Маяк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использование земельного участка в целях прокладки и эксплуатации волоконно-оптической линии связи на территории села Маяк Сарыкольского района общей площадью 5,3650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Маяк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