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a1bd" w14:textId="31ca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Маяк Сарыкольского района Костанайской области 9 октября 2019 года № 1-р. Зарегистрировано Департаментом юстиции Костанайской области 11 октября 2019 года № 8701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села Маяк Сарыкольского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использование земельного участка в целях прокладки и эксплуатации волоконно-оптической линии связи на территории села Маяк Сарыкольского района общей площадью 5,3650 гектара.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Маяк Сарыкольского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Сарыкольского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Капсултанов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